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szCs w:val="32"/>
        </w:rPr>
      </w:pPr>
    </w:p>
    <w:p>
      <w:pPr>
        <w:jc w:val="center"/>
        <w:rPr>
          <w:rFonts w:ascii="宋体" w:hAnsi="宋体"/>
          <w:b/>
          <w:sz w:val="36"/>
          <w:szCs w:val="36"/>
        </w:rPr>
      </w:pPr>
      <w:r>
        <w:rPr>
          <w:rFonts w:ascii="宋体" w:hAnsi="宋体"/>
          <w:b/>
          <w:sz w:val="32"/>
          <w:szCs w:val="32"/>
        </w:rPr>
        <w:pict>
          <v:shape id="_x0000_i1025" o:spt="136" type="#_x0000_t136" style="height:37pt;width:476pt;" fillcolor="#0066CC" filled="t" stroked="t" coordsize="21600,21600" adj="10800">
            <v:path/>
            <v:fill on="t" color2="#FFFFFF" focussize="0,0"/>
            <v:stroke weight="0pt" color="#0070C0"/>
            <v:imagedata o:title=""/>
            <o:lock v:ext="edit" aspectratio="f"/>
            <v:textpath on="t" fitshape="t" fitpath="t" trim="t" xscale="f" string="罚没旧机动车网络拍卖会" style="font-family:微软雅黑;font-size:28pt;v-text-align:center;"/>
            <v:shadow on="t" obscured="f" color="#990000" opacity="65536f" offset="2pt,2pt" offset2="0pt,0pt" origin="0f,0f" matrix="65536f,0f,0f,65536f,0,0"/>
            <w10:wrap type="none"/>
            <w10:anchorlock/>
          </v:shape>
        </w:pict>
      </w:r>
    </w:p>
    <w:p>
      <w:pPr>
        <w:ind w:left="4414" w:leftChars="1852" w:hanging="525" w:hangingChars="250"/>
        <w:rPr>
          <w:color w:val="0055A1"/>
          <w:szCs w:val="21"/>
        </w:rPr>
      </w:pPr>
    </w:p>
    <w:p>
      <w:pPr>
        <w:ind w:left="4414" w:leftChars="1852" w:hanging="525" w:hangingChars="250"/>
        <w:rPr>
          <w:color w:val="0055A1"/>
          <w:szCs w:val="21"/>
        </w:rPr>
      </w:pPr>
      <w:r>
        <w:rPr>
          <w:color w:val="0055A1"/>
          <w:szCs w:val="21"/>
        </w:rPr>
        <w:pict>
          <v:shape id="_x0000_i1026" o:spt="136" type="#_x0000_t136" style="height:101.5pt;width:288.5pt;rotation:5898240f;" fillcolor="#000000" filled="t" coordsize="21600,21600">
            <v:path/>
            <v:fill on="t" focussize="0,0"/>
            <v:stroke/>
            <v:imagedata o:title=""/>
            <o:lock v:ext="edit"/>
            <v:textpath on="t" fitshape="t" fitpath="t" trim="t" xscale="f" string="拍卖资料" style="font-family:微软雅黑;font-size:60pt;font-weight:bold;v-rotate-letters:t;v-text-align:center;"/>
            <w10:wrap type="none"/>
            <w10:anchorlock/>
          </v:shape>
        </w:pict>
      </w:r>
    </w:p>
    <w:p>
      <w:pPr>
        <w:ind w:left="6468" w:leftChars="1187" w:hanging="3975" w:hangingChars="1100"/>
        <w:rPr>
          <w:rFonts w:ascii="宋体" w:hAnsi="宋体"/>
          <w:b/>
          <w:sz w:val="36"/>
          <w:szCs w:val="36"/>
        </w:rPr>
      </w:pPr>
    </w:p>
    <w:p>
      <w:pPr>
        <w:spacing w:line="540" w:lineRule="exact"/>
        <w:rPr>
          <w:rFonts w:ascii="楷体" w:hAnsi="楷体" w:eastAsia="楷体" w:cs="楷体"/>
          <w:b/>
          <w:color w:val="333399"/>
          <w:sz w:val="30"/>
          <w:szCs w:val="30"/>
          <w:u w:val="single"/>
        </w:rPr>
      </w:pPr>
      <w:r>
        <w:rPr>
          <w:rFonts w:hint="eastAsia" w:ascii="楷体" w:hAnsi="楷体" w:eastAsia="楷体" w:cs="楷体"/>
          <w:b/>
          <w:color w:val="333399"/>
          <w:sz w:val="30"/>
          <w:szCs w:val="30"/>
        </w:rPr>
        <w:t>拍卖会时间：</w:t>
      </w:r>
      <w:r>
        <w:rPr>
          <w:rFonts w:hint="eastAsia" w:ascii="楷体" w:hAnsi="楷体" w:eastAsia="楷体" w:cs="楷体"/>
          <w:b/>
          <w:color w:val="333399"/>
          <w:sz w:val="30"/>
          <w:szCs w:val="30"/>
          <w:u w:val="single"/>
        </w:rPr>
        <w:t>202</w:t>
      </w:r>
      <w:r>
        <w:rPr>
          <w:rFonts w:hint="eastAsia" w:ascii="楷体" w:hAnsi="楷体" w:eastAsia="楷体" w:cs="楷体"/>
          <w:b/>
          <w:color w:val="333399"/>
          <w:sz w:val="30"/>
          <w:szCs w:val="30"/>
          <w:u w:val="single"/>
          <w:lang w:val="en-US" w:eastAsia="zh-CN"/>
        </w:rPr>
        <w:t>3</w:t>
      </w:r>
      <w:r>
        <w:rPr>
          <w:rFonts w:hint="eastAsia" w:ascii="楷体" w:hAnsi="楷体" w:eastAsia="楷体" w:cs="楷体"/>
          <w:b/>
          <w:color w:val="333399"/>
          <w:sz w:val="30"/>
          <w:szCs w:val="30"/>
          <w:u w:val="single"/>
        </w:rPr>
        <w:t>年</w:t>
      </w:r>
      <w:r>
        <w:rPr>
          <w:rFonts w:hint="eastAsia" w:ascii="楷体" w:hAnsi="楷体" w:eastAsia="楷体" w:cs="楷体"/>
          <w:b/>
          <w:color w:val="333399"/>
          <w:sz w:val="30"/>
          <w:szCs w:val="30"/>
          <w:u w:val="single"/>
          <w:lang w:val="en-US" w:eastAsia="zh-CN"/>
        </w:rPr>
        <w:t>2</w:t>
      </w:r>
      <w:r>
        <w:rPr>
          <w:rFonts w:hint="eastAsia" w:ascii="楷体" w:hAnsi="楷体" w:eastAsia="楷体" w:cs="楷体"/>
          <w:b/>
          <w:color w:val="333399"/>
          <w:sz w:val="30"/>
          <w:szCs w:val="30"/>
          <w:u w:val="single"/>
        </w:rPr>
        <w:t>月2</w:t>
      </w:r>
      <w:r>
        <w:rPr>
          <w:rFonts w:hint="eastAsia" w:ascii="楷体" w:hAnsi="楷体" w:eastAsia="楷体" w:cs="楷体"/>
          <w:b/>
          <w:color w:val="333399"/>
          <w:sz w:val="30"/>
          <w:szCs w:val="30"/>
          <w:u w:val="single"/>
          <w:lang w:val="en-US" w:eastAsia="zh-CN"/>
        </w:rPr>
        <w:t>4</w:t>
      </w:r>
      <w:r>
        <w:rPr>
          <w:rFonts w:hint="eastAsia" w:ascii="楷体" w:hAnsi="楷体" w:eastAsia="楷体" w:cs="楷体"/>
          <w:b/>
          <w:color w:val="333399"/>
          <w:sz w:val="30"/>
          <w:szCs w:val="30"/>
          <w:u w:val="single"/>
        </w:rPr>
        <w:t xml:space="preserve">日10时整 </w:t>
      </w:r>
    </w:p>
    <w:p>
      <w:pPr>
        <w:spacing w:line="540" w:lineRule="exact"/>
        <w:rPr>
          <w:rFonts w:ascii="楷体" w:hAnsi="楷体" w:eastAsia="楷体" w:cs="楷体"/>
          <w:b/>
          <w:color w:val="333399"/>
          <w:sz w:val="30"/>
          <w:szCs w:val="30"/>
          <w:u w:val="single"/>
        </w:rPr>
      </w:pPr>
      <w:r>
        <w:rPr>
          <w:rFonts w:hint="eastAsia" w:ascii="楷体" w:hAnsi="楷体" w:eastAsia="楷体" w:cs="楷体"/>
          <w:b/>
          <w:color w:val="333399"/>
          <w:sz w:val="30"/>
          <w:szCs w:val="30"/>
        </w:rPr>
        <w:t>报名时间：</w:t>
      </w:r>
      <w:r>
        <w:rPr>
          <w:rFonts w:hint="eastAsia" w:ascii="楷体" w:hAnsi="楷体" w:eastAsia="楷体" w:cs="楷体"/>
          <w:b/>
          <w:color w:val="333399"/>
          <w:sz w:val="30"/>
          <w:szCs w:val="30"/>
          <w:u w:val="single"/>
        </w:rPr>
        <w:t>公告之日起至202</w:t>
      </w:r>
      <w:r>
        <w:rPr>
          <w:rFonts w:hint="eastAsia" w:ascii="楷体" w:hAnsi="楷体" w:eastAsia="楷体" w:cs="楷体"/>
          <w:b/>
          <w:color w:val="333399"/>
          <w:sz w:val="30"/>
          <w:szCs w:val="30"/>
          <w:u w:val="single"/>
          <w:lang w:val="en-US" w:eastAsia="zh-CN"/>
        </w:rPr>
        <w:t>3</w:t>
      </w:r>
      <w:r>
        <w:rPr>
          <w:rFonts w:hint="eastAsia" w:ascii="楷体" w:hAnsi="楷体" w:eastAsia="楷体" w:cs="楷体"/>
          <w:b/>
          <w:color w:val="333399"/>
          <w:sz w:val="30"/>
          <w:szCs w:val="30"/>
          <w:u w:val="single"/>
        </w:rPr>
        <w:t xml:space="preserve">年 </w:t>
      </w:r>
      <w:r>
        <w:rPr>
          <w:rFonts w:hint="eastAsia" w:ascii="楷体" w:hAnsi="楷体" w:eastAsia="楷体" w:cs="楷体"/>
          <w:b/>
          <w:color w:val="333399"/>
          <w:sz w:val="30"/>
          <w:szCs w:val="30"/>
          <w:u w:val="single"/>
          <w:lang w:val="en-US" w:eastAsia="zh-CN"/>
        </w:rPr>
        <w:t>2</w:t>
      </w:r>
      <w:r>
        <w:rPr>
          <w:rFonts w:hint="eastAsia" w:ascii="楷体" w:hAnsi="楷体" w:eastAsia="楷体" w:cs="楷体"/>
          <w:b/>
          <w:color w:val="333399"/>
          <w:sz w:val="30"/>
          <w:szCs w:val="30"/>
          <w:u w:val="single"/>
        </w:rPr>
        <w:t>月2</w:t>
      </w:r>
      <w:r>
        <w:rPr>
          <w:rFonts w:hint="eastAsia" w:ascii="楷体" w:hAnsi="楷体" w:eastAsia="楷体" w:cs="楷体"/>
          <w:b/>
          <w:color w:val="333399"/>
          <w:sz w:val="30"/>
          <w:szCs w:val="30"/>
          <w:u w:val="single"/>
          <w:lang w:val="en-US" w:eastAsia="zh-CN"/>
        </w:rPr>
        <w:t>3</w:t>
      </w:r>
      <w:r>
        <w:rPr>
          <w:rFonts w:hint="eastAsia" w:ascii="楷体" w:hAnsi="楷体" w:eastAsia="楷体" w:cs="楷体"/>
          <w:b/>
          <w:color w:val="333399"/>
          <w:sz w:val="30"/>
          <w:szCs w:val="30"/>
          <w:u w:val="single"/>
        </w:rPr>
        <w:t>日16时止（节假日除外）</w:t>
      </w:r>
    </w:p>
    <w:p>
      <w:pPr>
        <w:spacing w:line="540" w:lineRule="exact"/>
        <w:rPr>
          <w:rFonts w:ascii="楷体" w:hAnsi="楷体" w:eastAsia="楷体" w:cs="楷体"/>
          <w:b/>
          <w:color w:val="333399"/>
          <w:sz w:val="30"/>
          <w:szCs w:val="30"/>
        </w:rPr>
      </w:pPr>
      <w:r>
        <w:rPr>
          <w:rFonts w:hint="eastAsia" w:ascii="楷体" w:hAnsi="楷体" w:eastAsia="楷体" w:cs="楷体"/>
          <w:b/>
          <w:color w:val="333399"/>
          <w:sz w:val="30"/>
          <w:szCs w:val="30"/>
        </w:rPr>
        <w:t>拍卖会地点：</w:t>
      </w:r>
      <w:r>
        <w:rPr>
          <w:rFonts w:hint="eastAsia" w:ascii="楷体" w:hAnsi="楷体" w:eastAsia="楷体" w:cs="楷体"/>
          <w:b/>
          <w:color w:val="333399"/>
          <w:sz w:val="30"/>
          <w:szCs w:val="30"/>
          <w:u w:val="single"/>
        </w:rPr>
        <w:t xml:space="preserve">贵州省拍卖有限公司网络拍卖平台（www.gzpmgs.com）  </w:t>
      </w:r>
    </w:p>
    <w:p>
      <w:pPr>
        <w:spacing w:line="540" w:lineRule="exact"/>
        <w:rPr>
          <w:rFonts w:ascii="楷体" w:hAnsi="楷体" w:eastAsia="楷体" w:cs="楷体"/>
          <w:b/>
          <w:color w:val="333399"/>
          <w:sz w:val="30"/>
          <w:szCs w:val="30"/>
          <w:u w:val="single"/>
        </w:rPr>
      </w:pPr>
      <w:r>
        <w:rPr>
          <w:rFonts w:hint="eastAsia" w:ascii="楷体" w:hAnsi="楷体" w:eastAsia="楷体" w:cs="楷体"/>
          <w:b/>
          <w:color w:val="333399"/>
          <w:sz w:val="30"/>
          <w:szCs w:val="30"/>
        </w:rPr>
        <w:t>联系电话：</w:t>
      </w:r>
      <w:r>
        <w:rPr>
          <w:rFonts w:hint="eastAsia" w:ascii="楷体" w:hAnsi="楷体" w:eastAsia="楷体" w:cs="楷体"/>
          <w:b/>
          <w:color w:val="333399"/>
          <w:sz w:val="30"/>
          <w:szCs w:val="30"/>
          <w:u w:val="single"/>
        </w:rPr>
        <w:t xml:space="preserve">  0851-85211519、13985113435    </w:t>
      </w:r>
    </w:p>
    <w:p>
      <w:pPr>
        <w:spacing w:line="540" w:lineRule="exact"/>
        <w:ind w:firstLine="148" w:firstLineChars="49"/>
        <w:jc w:val="center"/>
        <w:rPr>
          <w:rFonts w:ascii="楷体" w:hAnsi="楷体" w:eastAsia="楷体" w:cs="楷体"/>
          <w:b/>
          <w:bCs/>
          <w:color w:val="333399"/>
          <w:sz w:val="30"/>
          <w:szCs w:val="30"/>
        </w:rPr>
      </w:pPr>
    </w:p>
    <w:p>
      <w:pPr>
        <w:spacing w:line="540" w:lineRule="exact"/>
        <w:ind w:firstLine="3454" w:firstLineChars="1147"/>
        <w:rPr>
          <w:rFonts w:ascii="楷体" w:hAnsi="楷体" w:eastAsia="楷体" w:cs="楷体"/>
          <w:b/>
          <w:bCs/>
          <w:color w:val="333399"/>
          <w:sz w:val="30"/>
          <w:szCs w:val="30"/>
        </w:rPr>
      </w:pPr>
      <w:r>
        <w:rPr>
          <w:rFonts w:hint="eastAsia" w:ascii="楷体" w:hAnsi="楷体" w:eastAsia="楷体" w:cs="楷体"/>
          <w:b/>
          <w:bCs/>
          <w:color w:val="333399"/>
          <w:sz w:val="30"/>
          <w:szCs w:val="30"/>
        </w:rPr>
        <w:t>贵州省拍卖有限公司</w:t>
      </w:r>
    </w:p>
    <w:p>
      <w:pPr>
        <w:spacing w:line="540" w:lineRule="exact"/>
        <w:ind w:firstLine="3756" w:firstLineChars="1247"/>
        <w:rPr>
          <w:rFonts w:ascii="楷体" w:hAnsi="楷体" w:eastAsia="楷体" w:cs="楷体"/>
          <w:b/>
          <w:bCs/>
          <w:color w:val="333399"/>
          <w:sz w:val="30"/>
          <w:szCs w:val="30"/>
        </w:rPr>
      </w:pPr>
      <w:r>
        <w:rPr>
          <w:rFonts w:hint="eastAsia" w:ascii="楷体" w:hAnsi="楷体" w:eastAsia="楷体" w:cs="楷体"/>
          <w:b/>
          <w:bCs/>
          <w:color w:val="333399"/>
          <w:sz w:val="30"/>
          <w:szCs w:val="30"/>
        </w:rPr>
        <w:t>2022年</w:t>
      </w:r>
      <w:r>
        <w:rPr>
          <w:rFonts w:hint="eastAsia" w:ascii="楷体" w:hAnsi="楷体" w:eastAsia="楷体" w:cs="楷体"/>
          <w:b/>
          <w:bCs/>
          <w:color w:val="333399"/>
          <w:sz w:val="30"/>
          <w:szCs w:val="30"/>
          <w:lang w:val="en-US" w:eastAsia="zh-CN"/>
        </w:rPr>
        <w:t>2</w:t>
      </w:r>
      <w:r>
        <w:rPr>
          <w:rFonts w:hint="eastAsia" w:ascii="楷体" w:hAnsi="楷体" w:eastAsia="楷体" w:cs="楷体"/>
          <w:b/>
          <w:bCs/>
          <w:color w:val="333399"/>
          <w:sz w:val="30"/>
          <w:szCs w:val="30"/>
        </w:rPr>
        <w:t>月</w:t>
      </w:r>
      <w:r>
        <w:rPr>
          <w:rFonts w:hint="eastAsia" w:ascii="楷体" w:hAnsi="楷体" w:eastAsia="楷体" w:cs="楷体"/>
          <w:b/>
          <w:bCs/>
          <w:color w:val="333399"/>
          <w:sz w:val="30"/>
          <w:szCs w:val="30"/>
          <w:lang w:val="en-US" w:eastAsia="zh-CN"/>
        </w:rPr>
        <w:t>15</w:t>
      </w:r>
      <w:r>
        <w:rPr>
          <w:rFonts w:hint="eastAsia" w:ascii="楷体" w:hAnsi="楷体" w:eastAsia="楷体" w:cs="楷体"/>
          <w:b/>
          <w:bCs/>
          <w:color w:val="333399"/>
          <w:sz w:val="30"/>
          <w:szCs w:val="30"/>
        </w:rPr>
        <w:t>日</w:t>
      </w:r>
    </w:p>
    <w:p>
      <w:pPr>
        <w:spacing w:line="540" w:lineRule="exact"/>
        <w:ind w:firstLine="3756" w:firstLineChars="1247"/>
        <w:rPr>
          <w:rFonts w:ascii="楷体" w:hAnsi="楷体" w:eastAsia="楷体" w:cs="楷体"/>
          <w:b/>
          <w:bCs/>
          <w:color w:val="333399"/>
          <w:sz w:val="30"/>
          <w:szCs w:val="30"/>
        </w:rPr>
      </w:pPr>
    </w:p>
    <w:p>
      <w:pPr>
        <w:spacing w:line="540" w:lineRule="exact"/>
        <w:ind w:firstLine="3756" w:firstLineChars="1247"/>
        <w:rPr>
          <w:rFonts w:ascii="楷体" w:hAnsi="楷体" w:eastAsia="楷体" w:cs="楷体"/>
          <w:b/>
          <w:bCs/>
          <w:color w:val="333399"/>
          <w:sz w:val="30"/>
          <w:szCs w:val="30"/>
        </w:rPr>
      </w:pPr>
    </w:p>
    <w:p>
      <w:pPr>
        <w:spacing w:line="560" w:lineRule="exact"/>
        <w:ind w:firstLine="3132" w:firstLineChars="600"/>
        <w:outlineLvl w:val="0"/>
        <w:rPr>
          <w:rFonts w:ascii="新宋体" w:hAnsi="新宋体" w:eastAsia="新宋体" w:cs="新宋体"/>
          <w:b/>
          <w:bCs/>
          <w:color w:val="000000"/>
          <w:sz w:val="52"/>
          <w:szCs w:val="52"/>
        </w:rPr>
      </w:pPr>
      <w:r>
        <w:rPr>
          <w:rFonts w:hint="eastAsia" w:ascii="新宋体" w:hAnsi="新宋体" w:eastAsia="新宋体" w:cs="新宋体"/>
          <w:b/>
          <w:bCs/>
          <w:color w:val="000000"/>
          <w:sz w:val="52"/>
          <w:szCs w:val="52"/>
        </w:rPr>
        <w:t>拍 卖 规 则</w:t>
      </w:r>
    </w:p>
    <w:p>
      <w:pPr>
        <w:spacing w:line="44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 xml:space="preserve">  </w:t>
      </w:r>
    </w:p>
    <w:p>
      <w:pPr>
        <w:tabs>
          <w:tab w:val="left" w:pos="180"/>
        </w:tabs>
        <w:spacing w:line="440" w:lineRule="exact"/>
        <w:ind w:firstLine="560" w:firstLineChars="200"/>
        <w:rPr>
          <w:rFonts w:hint="default" w:ascii="新宋体" w:hAnsi="新宋体" w:cs="新宋体" w:eastAsiaTheme="minorEastAsia"/>
          <w:b/>
          <w:bCs/>
          <w:color w:val="000000"/>
          <w:sz w:val="28"/>
          <w:szCs w:val="28"/>
          <w:lang w:val="en-US" w:eastAsia="zh-CN"/>
        </w:rPr>
      </w:pPr>
      <w:r>
        <w:rPr>
          <w:rFonts w:hint="eastAsia" w:ascii="宋体" w:hAnsi="宋体" w:cs="宋体"/>
          <w:sz w:val="28"/>
          <w:szCs w:val="28"/>
        </w:rPr>
        <w:t>一、参加竞买人员须携带有效身份证明办理报名登记手续（单位竞买持盖公章的法人执照副本复印件、法定代表人身份证明、授权委托书及被授权人身份证明）</w:t>
      </w:r>
      <w:r>
        <w:rPr>
          <w:rFonts w:hint="eastAsia" w:ascii="新宋体" w:hAnsi="新宋体" w:eastAsia="新宋体" w:cs="新宋体"/>
          <w:color w:val="000000"/>
          <w:sz w:val="28"/>
          <w:szCs w:val="28"/>
        </w:rPr>
        <w:t>，报名时，</w:t>
      </w:r>
      <w:r>
        <w:rPr>
          <w:rFonts w:hint="eastAsia" w:ascii="新宋体" w:hAnsi="新宋体" w:eastAsia="新宋体" w:cs="新宋体"/>
          <w:b/>
          <w:bCs/>
          <w:color w:val="000000"/>
          <w:sz w:val="28"/>
          <w:szCs w:val="28"/>
        </w:rPr>
        <w:t>每个拍品须交纳竞买保证金</w:t>
      </w:r>
      <w:r>
        <w:rPr>
          <w:rFonts w:hint="eastAsia" w:ascii="新宋体" w:hAnsi="新宋体" w:eastAsia="新宋体" w:cs="新宋体"/>
          <w:b/>
          <w:bCs/>
          <w:color w:val="000000"/>
          <w:sz w:val="28"/>
          <w:szCs w:val="28"/>
          <w:lang w:eastAsia="zh-CN"/>
        </w:rPr>
        <w:t>贰</w:t>
      </w:r>
      <w:r>
        <w:rPr>
          <w:rFonts w:hint="eastAsia" w:ascii="新宋体" w:hAnsi="新宋体" w:eastAsia="新宋体" w:cs="新宋体"/>
          <w:b/>
          <w:bCs/>
          <w:color w:val="000000"/>
          <w:sz w:val="28"/>
          <w:szCs w:val="28"/>
        </w:rPr>
        <w:t>万元整</w:t>
      </w:r>
      <w:r>
        <w:rPr>
          <w:rFonts w:hint="eastAsia" w:ascii="新宋体" w:hAnsi="新宋体" w:eastAsia="新宋体" w:cs="新宋体"/>
          <w:color w:val="000000"/>
          <w:sz w:val="28"/>
          <w:szCs w:val="28"/>
        </w:rPr>
        <w:t>（竞买保证金须在202</w:t>
      </w:r>
      <w:r>
        <w:rPr>
          <w:rFonts w:hint="eastAsia" w:ascii="新宋体" w:hAnsi="新宋体" w:eastAsia="新宋体" w:cs="新宋体"/>
          <w:color w:val="000000"/>
          <w:sz w:val="28"/>
          <w:szCs w:val="28"/>
          <w:lang w:val="en-US" w:eastAsia="zh-CN"/>
        </w:rPr>
        <w:t>3</w:t>
      </w:r>
      <w:r>
        <w:rPr>
          <w:rFonts w:hint="eastAsia" w:ascii="新宋体" w:hAnsi="新宋体" w:eastAsia="新宋体" w:cs="新宋体"/>
          <w:color w:val="000000"/>
          <w:sz w:val="28"/>
          <w:szCs w:val="28"/>
        </w:rPr>
        <w:t>年</w:t>
      </w:r>
      <w:r>
        <w:rPr>
          <w:rFonts w:hint="eastAsia" w:ascii="新宋体" w:hAnsi="新宋体" w:eastAsia="新宋体" w:cs="新宋体"/>
          <w:color w:val="000000"/>
          <w:sz w:val="28"/>
          <w:szCs w:val="28"/>
          <w:lang w:val="en-US" w:eastAsia="zh-CN"/>
        </w:rPr>
        <w:t>2</w:t>
      </w:r>
      <w:r>
        <w:rPr>
          <w:rFonts w:hint="eastAsia" w:ascii="新宋体" w:hAnsi="新宋体" w:eastAsia="新宋体" w:cs="新宋体"/>
          <w:color w:val="000000"/>
          <w:sz w:val="28"/>
          <w:szCs w:val="28"/>
        </w:rPr>
        <w:t>月2</w:t>
      </w:r>
      <w:r>
        <w:rPr>
          <w:rFonts w:hint="eastAsia" w:ascii="新宋体" w:hAnsi="新宋体" w:eastAsia="新宋体" w:cs="新宋体"/>
          <w:color w:val="000000"/>
          <w:sz w:val="28"/>
          <w:szCs w:val="28"/>
          <w:lang w:val="en-US" w:eastAsia="zh-CN"/>
        </w:rPr>
        <w:t>3</w:t>
      </w:r>
      <w:r>
        <w:rPr>
          <w:rFonts w:hint="eastAsia" w:ascii="新宋体" w:hAnsi="新宋体" w:eastAsia="新宋体" w:cs="新宋体"/>
          <w:color w:val="000000"/>
          <w:sz w:val="28"/>
          <w:szCs w:val="28"/>
        </w:rPr>
        <w:t>日16时前汇到贵州省拍卖有限公司的工商银行贵阳市中南支行2402013309024908164帐户为准）。如未成交在拍卖会结束后即日起按原路退还。若拍卖成交</w:t>
      </w:r>
      <w:r>
        <w:rPr>
          <w:rFonts w:hint="eastAsia" w:asciiTheme="minorEastAsia" w:hAnsiTheme="minorEastAsia" w:eastAsiaTheme="minorEastAsia" w:cstheme="minorEastAsia"/>
          <w:color w:val="000000"/>
          <w:sz w:val="28"/>
          <w:szCs w:val="28"/>
        </w:rPr>
        <w:t>，拍卖成交后</w:t>
      </w:r>
      <w:r>
        <w:rPr>
          <w:rFonts w:hint="eastAsia" w:asciiTheme="minorEastAsia" w:hAnsiTheme="minorEastAsia" w:eastAsiaTheme="minorEastAsia" w:cstheme="minorEastAsia"/>
          <w:sz w:val="28"/>
        </w:rPr>
        <w:t>竞买保证金</w:t>
      </w:r>
      <w:r>
        <w:rPr>
          <w:rFonts w:hint="eastAsia" w:asciiTheme="minorEastAsia" w:hAnsiTheme="minorEastAsia" w:eastAsiaTheme="minorEastAsia" w:cstheme="minorEastAsia"/>
          <w:color w:val="000000"/>
          <w:sz w:val="28"/>
          <w:szCs w:val="28"/>
        </w:rPr>
        <w:t>将自动转为车辆过户</w:t>
      </w:r>
      <w:bookmarkStart w:id="0" w:name="OLE_LINK11"/>
      <w:r>
        <w:rPr>
          <w:rFonts w:hint="eastAsia" w:asciiTheme="minorEastAsia" w:hAnsiTheme="minorEastAsia" w:eastAsiaTheme="minorEastAsia" w:cstheme="minorEastAsia"/>
          <w:color w:val="000000"/>
          <w:sz w:val="28"/>
          <w:szCs w:val="28"/>
        </w:rPr>
        <w:t>保证金</w:t>
      </w:r>
      <w:bookmarkEnd w:id="0"/>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sz w:val="28"/>
          <w:szCs w:val="28"/>
        </w:rPr>
        <w:t>待车辆</w:t>
      </w:r>
      <w:r>
        <w:rPr>
          <w:rFonts w:hint="eastAsia" w:ascii="新宋体" w:hAnsi="新宋体" w:eastAsia="新宋体" w:cs="新宋体"/>
          <w:color w:val="000000"/>
          <w:sz w:val="28"/>
          <w:szCs w:val="28"/>
        </w:rPr>
        <w:t>办理完</w:t>
      </w:r>
      <w:r>
        <w:rPr>
          <w:rFonts w:hint="eastAsia" w:asciiTheme="minorEastAsia" w:hAnsiTheme="minorEastAsia" w:eastAsiaTheme="minorEastAsia" w:cstheme="minorEastAsia"/>
          <w:sz w:val="28"/>
          <w:szCs w:val="28"/>
        </w:rPr>
        <w:t>过户手续后再行退还</w:t>
      </w:r>
      <w:r>
        <w:rPr>
          <w:rFonts w:hint="eastAsia" w:asciiTheme="minorEastAsia" w:hAnsiTheme="minorEastAsia" w:eastAsiaTheme="minorEastAsia" w:cstheme="minorEastAsia"/>
          <w:color w:val="000000"/>
          <w:sz w:val="28"/>
          <w:szCs w:val="28"/>
        </w:rPr>
        <w:t>。</w:t>
      </w:r>
      <w:bookmarkStart w:id="1" w:name="OLE_LINK4"/>
      <w:r>
        <w:rPr>
          <w:rFonts w:hint="eastAsia" w:asciiTheme="minorEastAsia" w:hAnsiTheme="minorEastAsia" w:eastAsiaTheme="minorEastAsia" w:cstheme="minorEastAsia"/>
          <w:color w:val="000000"/>
          <w:sz w:val="28"/>
          <w:szCs w:val="28"/>
          <w:lang w:val="en-US" w:eastAsia="zh-CN"/>
        </w:rPr>
        <w:t>(不计利息)</w:t>
      </w:r>
    </w:p>
    <w:bookmarkEnd w:id="1"/>
    <w:p>
      <w:pPr>
        <w:spacing w:line="440" w:lineRule="exact"/>
        <w:ind w:firstLine="560" w:firstLineChars="200"/>
        <w:rPr>
          <w:rFonts w:ascii="新宋体" w:hAnsi="新宋体" w:eastAsia="新宋体" w:cs="新宋体"/>
          <w:b/>
          <w:bCs/>
          <w:color w:val="000000"/>
          <w:sz w:val="28"/>
          <w:szCs w:val="28"/>
        </w:rPr>
      </w:pPr>
      <w:r>
        <w:rPr>
          <w:rFonts w:hint="eastAsia" w:ascii="新宋体" w:hAnsi="新宋体" w:eastAsia="新宋体" w:cs="新宋体"/>
          <w:color w:val="000000"/>
          <w:sz w:val="28"/>
          <w:szCs w:val="28"/>
        </w:rPr>
        <w:t>二、本公司已依法在“拍卖公告”中明示和提供了拍卖标的</w:t>
      </w:r>
      <w:r>
        <w:rPr>
          <w:rFonts w:hint="eastAsia" w:ascii="新宋体" w:hAnsi="新宋体" w:eastAsia="新宋体" w:cs="新宋体"/>
          <w:b/>
          <w:bCs/>
          <w:color w:val="000000"/>
          <w:sz w:val="28"/>
          <w:szCs w:val="28"/>
        </w:rPr>
        <w:t>使用现状、使用年限及存放地情况等现实状况，截止拍卖报名时点竞买人没有异议，则表示竞买人认可标的现状。请欲报名参与拍卖的竞买人充分考虑拍卖标的显性和隐性的瑕疵风险以及市场价格的波动，谨慎选择，慎重决定。本公司对拍卖标的的介绍及瑕疵披露为本公司知道和应当知道的标的情况，不作为对竞买人参与拍卖的建议，仅提供竞买人参考。</w:t>
      </w:r>
    </w:p>
    <w:p>
      <w:pPr>
        <w:spacing w:line="440" w:lineRule="exact"/>
        <w:ind w:firstLine="840" w:firstLineChars="300"/>
        <w:rPr>
          <w:rFonts w:ascii="新宋体" w:hAnsi="新宋体" w:eastAsia="新宋体" w:cs="新宋体"/>
          <w:color w:val="000000"/>
          <w:sz w:val="28"/>
          <w:szCs w:val="28"/>
        </w:rPr>
      </w:pPr>
      <w:r>
        <w:rPr>
          <w:rFonts w:hint="eastAsia" w:ascii="新宋体" w:hAnsi="新宋体" w:eastAsia="新宋体" w:cs="新宋体"/>
          <w:color w:val="000000"/>
          <w:sz w:val="28"/>
          <w:szCs w:val="28"/>
        </w:rPr>
        <w:t>四、本场拍卖会《拍卖规则》、《特别注意事项》、《旧 动 车 类 承 诺 书（样本）》、《拍卖标的目录》和《网络在线拍卖规则》等拍卖会文件已在报名现场公开展示并请竞买人签收。在报名时，</w:t>
      </w:r>
      <w:bookmarkStart w:id="2" w:name="OLE_LINK34"/>
      <w:bookmarkStart w:id="3" w:name="OLE_LINK33"/>
      <w:r>
        <w:rPr>
          <w:rFonts w:hint="eastAsia" w:ascii="新宋体" w:hAnsi="新宋体" w:eastAsia="新宋体" w:cs="新宋体"/>
          <w:color w:val="000000"/>
          <w:sz w:val="28"/>
          <w:szCs w:val="28"/>
        </w:rPr>
        <w:t>拍卖人</w:t>
      </w:r>
      <w:bookmarkEnd w:id="2"/>
      <w:bookmarkEnd w:id="3"/>
      <w:r>
        <w:rPr>
          <w:rFonts w:hint="eastAsia" w:ascii="新宋体" w:hAnsi="新宋体" w:eastAsia="新宋体" w:cs="新宋体"/>
          <w:color w:val="000000"/>
          <w:sz w:val="28"/>
          <w:szCs w:val="28"/>
        </w:rPr>
        <w:t>已就前述相关拍卖会文件的所有条款向竞买人如实告知并做出详细说明，竞买人知悉并同意接受前述文件的全部条款和内容，竞买人和拍卖人双方不存在任何歧异和误认，竞买人承诺不再对前述文件的条款提出任何异议。</w:t>
      </w:r>
    </w:p>
    <w:p>
      <w:pPr>
        <w:spacing w:line="440" w:lineRule="exact"/>
        <w:ind w:firstLine="840" w:firstLineChars="300"/>
        <w:rPr>
          <w:rFonts w:ascii="新宋体" w:hAnsi="新宋体" w:eastAsia="新宋体" w:cs="新宋体"/>
          <w:color w:val="000000"/>
          <w:sz w:val="28"/>
          <w:szCs w:val="28"/>
        </w:rPr>
      </w:pPr>
      <w:r>
        <w:rPr>
          <w:rFonts w:hint="eastAsia" w:ascii="新宋体" w:hAnsi="新宋体" w:eastAsia="新宋体" w:cs="新宋体"/>
          <w:color w:val="000000"/>
          <w:sz w:val="28"/>
          <w:szCs w:val="28"/>
        </w:rPr>
        <w:t>五、特别提请竞买人注意有关出价方式、佣金交纳、价款支付、税费交纳及标的物移交、权属转移等相关条款内容。</w:t>
      </w:r>
    </w:p>
    <w:p>
      <w:pPr>
        <w:spacing w:line="440" w:lineRule="exact"/>
        <w:ind w:firstLine="840" w:firstLineChars="300"/>
        <w:rPr>
          <w:rFonts w:hint="eastAsia" w:ascii="新宋体" w:hAnsi="新宋体" w:eastAsia="新宋体" w:cs="新宋体"/>
          <w:color w:val="000000"/>
          <w:sz w:val="28"/>
          <w:szCs w:val="28"/>
        </w:rPr>
      </w:pPr>
      <w:r>
        <w:rPr>
          <w:rFonts w:hint="eastAsia" w:ascii="新宋体" w:hAnsi="新宋体" w:eastAsia="新宋体" w:cs="新宋体"/>
          <w:color w:val="000000"/>
          <w:sz w:val="28"/>
          <w:szCs w:val="28"/>
        </w:rPr>
        <w:t>六、竞买人凭报名登记表申请办理进入“网络拍卖平台”的登录帐号及密码等相关手续。竞买人进入贵州省拍卖有限公司“网络拍卖平台”现场即表明该竞买人已认真阅读并同意遵守本公司本场拍卖会《拍卖规则》、《特别注意事项》、《拍卖标的目录》和《网络在线拍卖规则》、《承 诺 书（样本）》等拍卖会文件的规定，同意本公司对标的物介绍和提示，认可标的物现状，并同意在拍卖交易中遵守本公司“拍卖规则”等拍卖会文件和业务程序中的一切条款，履行相应的权利义务。</w:t>
      </w:r>
    </w:p>
    <w:p>
      <w:pPr>
        <w:spacing w:line="440" w:lineRule="exact"/>
        <w:ind w:firstLine="840" w:firstLineChars="300"/>
        <w:rPr>
          <w:rFonts w:hint="eastAsia" w:ascii="新宋体" w:hAnsi="新宋体" w:eastAsia="新宋体" w:cs="新宋体"/>
          <w:color w:val="000000"/>
          <w:sz w:val="28"/>
          <w:szCs w:val="28"/>
        </w:rPr>
      </w:pPr>
    </w:p>
    <w:p>
      <w:pPr>
        <w:spacing w:line="440" w:lineRule="exact"/>
        <w:ind w:firstLine="560" w:firstLineChars="200"/>
        <w:rPr>
          <w:rFonts w:ascii="新宋体" w:hAnsi="新宋体" w:eastAsia="新宋体" w:cs="新宋体"/>
          <w:b/>
          <w:bCs/>
          <w:color w:val="000000"/>
          <w:sz w:val="28"/>
          <w:szCs w:val="28"/>
        </w:rPr>
      </w:pPr>
      <w:r>
        <w:rPr>
          <w:rFonts w:hint="eastAsia" w:ascii="新宋体" w:hAnsi="新宋体" w:eastAsia="新宋体" w:cs="新宋体"/>
          <w:color w:val="000000"/>
          <w:sz w:val="28"/>
          <w:szCs w:val="28"/>
        </w:rPr>
        <w:t xml:space="preserve"> </w:t>
      </w:r>
      <w:r>
        <w:rPr>
          <w:rFonts w:hint="eastAsia" w:ascii="新宋体" w:hAnsi="新宋体" w:eastAsia="新宋体" w:cs="新宋体"/>
          <w:b/>
          <w:bCs/>
          <w:color w:val="000000"/>
          <w:sz w:val="28"/>
          <w:szCs w:val="28"/>
        </w:rPr>
        <w:t xml:space="preserve"> ※七、委托人、拍卖人均不对标的质量、数量和瑕疵做任何保证，以本公司拍卖会相关资料及工作人员的介绍和说明仅供参考。</w:t>
      </w:r>
    </w:p>
    <w:p>
      <w:pPr>
        <w:spacing w:line="440" w:lineRule="exact"/>
        <w:ind w:firstLine="562" w:firstLineChars="200"/>
        <w:rPr>
          <w:rFonts w:ascii="新宋体" w:hAnsi="新宋体" w:eastAsia="新宋体" w:cs="新宋体"/>
          <w:color w:val="000000"/>
          <w:sz w:val="28"/>
          <w:szCs w:val="28"/>
        </w:rPr>
      </w:pPr>
      <w:r>
        <w:rPr>
          <w:rFonts w:hint="eastAsia" w:ascii="新宋体" w:hAnsi="新宋体" w:eastAsia="新宋体" w:cs="新宋体"/>
          <w:b/>
          <w:bCs/>
          <w:color w:val="000000"/>
          <w:sz w:val="28"/>
          <w:szCs w:val="28"/>
        </w:rPr>
        <w:t xml:space="preserve"> </w:t>
      </w:r>
      <w:bookmarkStart w:id="4" w:name="OLE_LINK9"/>
      <w:r>
        <w:rPr>
          <w:rFonts w:hint="eastAsia" w:ascii="新宋体" w:hAnsi="新宋体" w:eastAsia="新宋体" w:cs="新宋体"/>
          <w:b/>
          <w:bCs/>
          <w:color w:val="000000"/>
          <w:sz w:val="28"/>
          <w:szCs w:val="28"/>
        </w:rPr>
        <w:t xml:space="preserve"> ※</w:t>
      </w:r>
      <w:bookmarkEnd w:id="4"/>
      <w:r>
        <w:rPr>
          <w:rFonts w:hint="eastAsia" w:ascii="新宋体" w:hAnsi="新宋体" w:eastAsia="新宋体" w:cs="新宋体"/>
          <w:b/>
          <w:bCs/>
          <w:color w:val="000000"/>
          <w:sz w:val="28"/>
          <w:szCs w:val="28"/>
        </w:rPr>
        <w:t>八、拍卖人对已知标的瑕疵将在“特别注意事项”中进行说明，或者主槌拍卖师以现场口头说明等方式告知，拍卖人不承担因未知瑕疵所导致的任何责任。</w:t>
      </w:r>
    </w:p>
    <w:p>
      <w:pPr>
        <w:spacing w:line="440" w:lineRule="exact"/>
        <w:ind w:firstLine="840" w:firstLineChars="300"/>
        <w:rPr>
          <w:rFonts w:ascii="新宋体" w:hAnsi="新宋体" w:eastAsia="新宋体" w:cs="新宋体"/>
          <w:color w:val="000000"/>
          <w:sz w:val="28"/>
          <w:szCs w:val="28"/>
        </w:rPr>
      </w:pPr>
      <w:r>
        <w:rPr>
          <w:rFonts w:hint="eastAsia" w:ascii="新宋体" w:hAnsi="新宋体" w:eastAsia="新宋体" w:cs="新宋体"/>
          <w:color w:val="000000"/>
          <w:sz w:val="28"/>
          <w:szCs w:val="28"/>
        </w:rPr>
        <w:t>九、拍卖会由国家注册拍卖师主持，拍卖标的的拍卖顺序、拍卖标的的合并或拆分、起拍价、加价幅度、成交方式等均由拍卖师当场决定并宣布。依据《拍卖法》相关规定，拍品拍归现场最高出价者。</w:t>
      </w:r>
    </w:p>
    <w:p>
      <w:pPr>
        <w:spacing w:line="440" w:lineRule="exact"/>
        <w:ind w:firstLine="840" w:firstLineChars="300"/>
        <w:rPr>
          <w:rFonts w:ascii="新宋体" w:hAnsi="新宋体" w:eastAsia="新宋体" w:cs="新宋体"/>
          <w:color w:val="000000"/>
          <w:sz w:val="28"/>
          <w:szCs w:val="28"/>
        </w:rPr>
      </w:pPr>
      <w:r>
        <w:rPr>
          <w:rFonts w:hint="eastAsia" w:ascii="新宋体" w:hAnsi="新宋体" w:eastAsia="新宋体" w:cs="新宋体"/>
          <w:color w:val="000000"/>
          <w:sz w:val="28"/>
          <w:szCs w:val="28"/>
        </w:rPr>
        <w:t>十、拍卖成交后，买受人应当场签署“拍卖成交确认书”与“拍卖会笔录”。</w:t>
      </w:r>
    </w:p>
    <w:p>
      <w:pPr>
        <w:spacing w:line="440" w:lineRule="exact"/>
        <w:ind w:firstLine="840" w:firstLineChars="300"/>
        <w:rPr>
          <w:rFonts w:ascii="新宋体" w:hAnsi="新宋体" w:eastAsia="新宋体" w:cs="新宋体"/>
          <w:color w:val="000000"/>
          <w:sz w:val="28"/>
          <w:szCs w:val="28"/>
        </w:rPr>
      </w:pPr>
      <w:r>
        <w:rPr>
          <w:rFonts w:hint="eastAsia" w:ascii="新宋体" w:hAnsi="新宋体" w:eastAsia="新宋体" w:cs="新宋体"/>
          <w:color w:val="000000"/>
          <w:sz w:val="28"/>
          <w:szCs w:val="28"/>
        </w:rPr>
        <w:t>十一、</w:t>
      </w:r>
      <w:r>
        <w:rPr>
          <w:rFonts w:hint="eastAsia" w:ascii="长城新魏碑体" w:hAnsi="宋体" w:eastAsia="长城新魏碑体"/>
          <w:sz w:val="28"/>
          <w:szCs w:val="28"/>
        </w:rPr>
        <w:t xml:space="preserve">拍品成交后，买受人须在6月29日前付清全部拍卖成交价款，同时还须按拍卖成交价的 </w:t>
      </w:r>
      <w:r>
        <w:rPr>
          <w:rFonts w:hint="eastAsia" w:ascii="长城新魏碑体" w:hAnsi="宋体" w:eastAsia="长城新魏碑体"/>
          <w:sz w:val="28"/>
          <w:szCs w:val="28"/>
          <w:u w:val="single"/>
          <w:lang w:val="en-US" w:eastAsia="zh-CN"/>
        </w:rPr>
        <w:t>5</w:t>
      </w:r>
      <w:r>
        <w:rPr>
          <w:rFonts w:hint="eastAsia" w:ascii="长城新魏碑体" w:hAnsi="宋体" w:eastAsia="长城新魏碑体"/>
          <w:b/>
          <w:sz w:val="28"/>
          <w:szCs w:val="28"/>
          <w:u w:val="single"/>
        </w:rPr>
        <w:t xml:space="preserve">% </w:t>
      </w:r>
      <w:r>
        <w:rPr>
          <w:rFonts w:hint="eastAsia" w:ascii="长城新魏碑体" w:hAnsi="宋体" w:eastAsia="长城新魏碑体"/>
          <w:sz w:val="28"/>
          <w:szCs w:val="28"/>
        </w:rPr>
        <w:t>向本公司支付拍卖佣金</w:t>
      </w:r>
      <w:r>
        <w:rPr>
          <w:rFonts w:hint="eastAsia" w:ascii="新宋体" w:hAnsi="新宋体" w:eastAsia="新宋体" w:cs="新宋体"/>
          <w:color w:val="000000"/>
          <w:sz w:val="28"/>
          <w:szCs w:val="28"/>
        </w:rPr>
        <w:t>。</w:t>
      </w:r>
    </w:p>
    <w:p>
      <w:pPr>
        <w:spacing w:line="440" w:lineRule="exact"/>
        <w:ind w:firstLine="843" w:firstLineChars="300"/>
        <w:rPr>
          <w:rFonts w:ascii="新宋体" w:hAnsi="新宋体" w:eastAsia="新宋体" w:cs="新宋体"/>
          <w:b/>
          <w:bCs/>
          <w:color w:val="000000"/>
          <w:sz w:val="28"/>
          <w:szCs w:val="28"/>
        </w:rPr>
      </w:pPr>
      <w:bookmarkStart w:id="5" w:name="OLE_LINK17"/>
      <w:bookmarkStart w:id="6" w:name="OLE_LINK15"/>
      <w:r>
        <w:rPr>
          <w:rFonts w:hint="eastAsia" w:ascii="新宋体" w:hAnsi="新宋体" w:eastAsia="新宋体" w:cs="新宋体"/>
          <w:b/>
          <w:bCs/>
          <w:color w:val="000000"/>
          <w:sz w:val="28"/>
          <w:szCs w:val="28"/>
        </w:rPr>
        <w:t>※十二、</w:t>
      </w:r>
      <w:bookmarkEnd w:id="5"/>
      <w:bookmarkEnd w:id="6"/>
      <w:r>
        <w:rPr>
          <w:rFonts w:hint="eastAsia" w:ascii="新宋体" w:hAnsi="新宋体" w:eastAsia="新宋体" w:cs="新宋体"/>
          <w:b/>
          <w:bCs/>
          <w:color w:val="000000"/>
          <w:sz w:val="28"/>
          <w:szCs w:val="28"/>
        </w:rPr>
        <w:t>拍卖成交后，买受人如果反悔，不按时支付拍卖成交价款及拍卖佣金，若出现买受人无故拖延不与委托方办理提货手续并提清标的物的情况</w:t>
      </w:r>
      <w:bookmarkStart w:id="7" w:name="OLE_LINK35"/>
      <w:r>
        <w:rPr>
          <w:rFonts w:hint="eastAsia" w:ascii="新宋体" w:hAnsi="新宋体" w:eastAsia="新宋体" w:cs="新宋体"/>
          <w:b/>
          <w:bCs/>
          <w:color w:val="000000"/>
          <w:sz w:val="28"/>
          <w:szCs w:val="28"/>
        </w:rPr>
        <w:t>（注：</w:t>
      </w:r>
      <w:r>
        <w:rPr>
          <w:rFonts w:hint="eastAsia" w:ascii="新宋体" w:hAnsi="新宋体" w:eastAsia="新宋体" w:cs="新宋体"/>
          <w:b/>
          <w:bCs/>
          <w:color w:val="000000"/>
          <w:sz w:val="28"/>
          <w:szCs w:val="28"/>
          <w:lang w:val="en-US" w:eastAsia="zh-CN"/>
        </w:rPr>
        <w:t>7</w:t>
      </w:r>
      <w:r>
        <w:rPr>
          <w:rFonts w:hint="eastAsia" w:ascii="新宋体" w:hAnsi="新宋体" w:eastAsia="新宋体" w:cs="新宋体"/>
          <w:b/>
          <w:bCs/>
          <w:color w:val="000000"/>
          <w:sz w:val="28"/>
          <w:szCs w:val="28"/>
        </w:rPr>
        <w:t>个工作日內即</w:t>
      </w:r>
      <w:r>
        <w:rPr>
          <w:rFonts w:hint="eastAsia" w:ascii="新宋体" w:hAnsi="新宋体" w:eastAsia="新宋体" w:cs="新宋体"/>
          <w:b/>
          <w:bCs/>
          <w:color w:val="000000"/>
          <w:sz w:val="28"/>
          <w:szCs w:val="28"/>
          <w:lang w:val="en-US" w:eastAsia="zh-CN"/>
        </w:rPr>
        <w:t>3</w:t>
      </w:r>
      <w:r>
        <w:rPr>
          <w:rFonts w:hint="eastAsia" w:ascii="新宋体" w:hAnsi="新宋体" w:eastAsia="新宋体" w:cs="新宋体"/>
          <w:b/>
          <w:bCs/>
          <w:color w:val="000000"/>
          <w:sz w:val="28"/>
          <w:szCs w:val="28"/>
        </w:rPr>
        <w:t>月</w:t>
      </w:r>
      <w:r>
        <w:rPr>
          <w:rFonts w:hint="eastAsia" w:ascii="新宋体" w:hAnsi="新宋体" w:eastAsia="新宋体" w:cs="新宋体"/>
          <w:b/>
          <w:bCs/>
          <w:color w:val="000000"/>
          <w:sz w:val="28"/>
          <w:szCs w:val="28"/>
          <w:lang w:val="en-US" w:eastAsia="zh-CN"/>
        </w:rPr>
        <w:t>7</w:t>
      </w:r>
      <w:r>
        <w:rPr>
          <w:rFonts w:hint="eastAsia" w:ascii="新宋体" w:hAnsi="新宋体" w:eastAsia="新宋体" w:cs="新宋体"/>
          <w:b/>
          <w:bCs/>
          <w:color w:val="000000"/>
          <w:sz w:val="28"/>
          <w:szCs w:val="28"/>
        </w:rPr>
        <w:t>日前）</w:t>
      </w:r>
      <w:bookmarkEnd w:id="7"/>
      <w:r>
        <w:rPr>
          <w:rFonts w:hint="eastAsia" w:ascii="新宋体" w:hAnsi="新宋体" w:eastAsia="新宋体" w:cs="新宋体"/>
          <w:sz w:val="28"/>
          <w:szCs w:val="28"/>
        </w:rPr>
        <w:t>,</w:t>
      </w:r>
      <w:r>
        <w:rPr>
          <w:rFonts w:hint="eastAsia" w:ascii="新宋体" w:hAnsi="新宋体" w:eastAsia="新宋体" w:cs="新宋体"/>
          <w:b/>
          <w:bCs/>
          <w:color w:val="000000"/>
          <w:sz w:val="28"/>
          <w:szCs w:val="28"/>
        </w:rPr>
        <w:t>除不予退还支付的保证金外，依照《中华人民共和国拍卖法》第三十九条的规定，拍卖人可以解除与买受人签署的“成交确认书”；并将该拍卖标的再行拍卖。买受人除应承担第一次拍卖委托人和买受人拍卖佣金外，还应承担再次拍卖与第一次拍卖的价差，并承担相应的民事和经济责任。</w:t>
      </w:r>
    </w:p>
    <w:p>
      <w:pPr>
        <w:spacing w:line="440" w:lineRule="exact"/>
        <w:ind w:firstLine="840" w:firstLineChars="300"/>
        <w:rPr>
          <w:rFonts w:ascii="新宋体" w:hAnsi="新宋体" w:eastAsia="新宋体" w:cs="新宋体"/>
          <w:color w:val="000000"/>
          <w:sz w:val="28"/>
          <w:szCs w:val="28"/>
        </w:rPr>
      </w:pPr>
      <w:r>
        <w:rPr>
          <w:rFonts w:hint="eastAsia" w:ascii="新宋体" w:hAnsi="新宋体" w:eastAsia="新宋体" w:cs="新宋体"/>
          <w:color w:val="000000"/>
          <w:sz w:val="28"/>
          <w:szCs w:val="28"/>
        </w:rPr>
        <w:t>十三、资料费：</w:t>
      </w:r>
      <w:r>
        <w:rPr>
          <w:rFonts w:hint="eastAsia" w:ascii="新宋体" w:hAnsi="新宋体" w:eastAsia="新宋体" w:cs="新宋体"/>
          <w:color w:val="000000"/>
          <w:sz w:val="28"/>
          <w:szCs w:val="28"/>
          <w:lang w:val="en-US" w:eastAsia="zh-CN"/>
        </w:rPr>
        <w:t>3</w:t>
      </w:r>
      <w:r>
        <w:rPr>
          <w:rFonts w:hint="eastAsia" w:ascii="新宋体" w:hAnsi="新宋体" w:eastAsia="新宋体" w:cs="新宋体"/>
          <w:color w:val="000000"/>
          <w:sz w:val="28"/>
          <w:szCs w:val="28"/>
        </w:rPr>
        <w:t>00元</w:t>
      </w:r>
    </w:p>
    <w:p>
      <w:pPr>
        <w:spacing w:line="440" w:lineRule="exact"/>
        <w:ind w:firstLine="840" w:firstLineChars="300"/>
        <w:rPr>
          <w:rFonts w:ascii="新宋体" w:hAnsi="新宋体" w:eastAsia="新宋体" w:cs="新宋体"/>
          <w:color w:val="000000"/>
          <w:sz w:val="28"/>
          <w:szCs w:val="28"/>
        </w:rPr>
      </w:pPr>
      <w:r>
        <w:rPr>
          <w:rFonts w:hint="eastAsia" w:ascii="新宋体" w:hAnsi="新宋体" w:eastAsia="新宋体" w:cs="新宋体"/>
          <w:color w:val="000000"/>
          <w:sz w:val="28"/>
          <w:szCs w:val="28"/>
        </w:rPr>
        <w:t>十四、拍卖会时间：202</w:t>
      </w:r>
      <w:r>
        <w:rPr>
          <w:rFonts w:hint="eastAsia" w:ascii="新宋体" w:hAnsi="新宋体" w:eastAsia="新宋体" w:cs="新宋体"/>
          <w:color w:val="000000"/>
          <w:sz w:val="28"/>
          <w:szCs w:val="28"/>
          <w:lang w:val="en-US" w:eastAsia="zh-CN"/>
        </w:rPr>
        <w:t>3</w:t>
      </w:r>
      <w:r>
        <w:rPr>
          <w:rFonts w:hint="eastAsia" w:ascii="新宋体" w:hAnsi="新宋体" w:eastAsia="新宋体" w:cs="新宋体"/>
          <w:color w:val="000000"/>
          <w:sz w:val="28"/>
          <w:szCs w:val="28"/>
        </w:rPr>
        <w:t>年</w:t>
      </w:r>
      <w:r>
        <w:rPr>
          <w:rFonts w:hint="eastAsia" w:ascii="新宋体" w:hAnsi="新宋体" w:eastAsia="新宋体" w:cs="新宋体"/>
          <w:color w:val="000000"/>
          <w:sz w:val="28"/>
          <w:szCs w:val="28"/>
          <w:lang w:val="en-US" w:eastAsia="zh-CN"/>
        </w:rPr>
        <w:t>2</w:t>
      </w:r>
      <w:r>
        <w:rPr>
          <w:rFonts w:hint="eastAsia" w:ascii="新宋体" w:hAnsi="新宋体" w:eastAsia="新宋体" w:cs="新宋体"/>
          <w:color w:val="000000"/>
          <w:sz w:val="28"/>
          <w:szCs w:val="28"/>
        </w:rPr>
        <w:t>月2</w:t>
      </w:r>
      <w:r>
        <w:rPr>
          <w:rFonts w:hint="eastAsia" w:ascii="新宋体" w:hAnsi="新宋体" w:eastAsia="新宋体" w:cs="新宋体"/>
          <w:color w:val="000000"/>
          <w:sz w:val="28"/>
          <w:szCs w:val="28"/>
          <w:lang w:val="en-US" w:eastAsia="zh-CN"/>
        </w:rPr>
        <w:t>4</w:t>
      </w:r>
      <w:r>
        <w:rPr>
          <w:rFonts w:hint="eastAsia" w:ascii="新宋体" w:hAnsi="新宋体" w:eastAsia="新宋体" w:cs="新宋体"/>
          <w:color w:val="000000"/>
          <w:sz w:val="28"/>
          <w:szCs w:val="28"/>
        </w:rPr>
        <w:t>日10时整</w:t>
      </w:r>
    </w:p>
    <w:p>
      <w:pPr>
        <w:spacing w:line="44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拍卖会地点：贵州省拍卖有限公司网络拍卖平台（www.gzpmgs.com）</w:t>
      </w:r>
    </w:p>
    <w:p>
      <w:pPr>
        <w:spacing w:line="44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咨询电话：   0851—85211519、13985113435</w:t>
      </w:r>
    </w:p>
    <w:p>
      <w:pPr>
        <w:spacing w:line="44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 xml:space="preserve">      </w:t>
      </w:r>
    </w:p>
    <w:p>
      <w:pPr>
        <w:spacing w:line="560" w:lineRule="exact"/>
        <w:ind w:firstLine="6720" w:firstLineChars="2400"/>
        <w:rPr>
          <w:rFonts w:ascii="新宋体" w:hAnsi="新宋体" w:eastAsia="新宋体" w:cs="新宋体"/>
          <w:color w:val="000000"/>
          <w:sz w:val="28"/>
          <w:szCs w:val="28"/>
        </w:rPr>
      </w:pPr>
      <w:r>
        <w:rPr>
          <w:rFonts w:hint="eastAsia" w:ascii="新宋体" w:hAnsi="新宋体" w:eastAsia="新宋体" w:cs="新宋体"/>
          <w:color w:val="000000"/>
          <w:sz w:val="28"/>
          <w:szCs w:val="28"/>
        </w:rPr>
        <w:t>202</w:t>
      </w:r>
      <w:r>
        <w:rPr>
          <w:rFonts w:hint="eastAsia" w:ascii="新宋体" w:hAnsi="新宋体" w:eastAsia="新宋体" w:cs="新宋体"/>
          <w:color w:val="000000"/>
          <w:sz w:val="28"/>
          <w:szCs w:val="28"/>
          <w:lang w:val="en-US" w:eastAsia="zh-CN"/>
        </w:rPr>
        <w:t>3</w:t>
      </w:r>
      <w:r>
        <w:rPr>
          <w:rFonts w:hint="eastAsia" w:ascii="新宋体" w:hAnsi="新宋体" w:eastAsia="新宋体" w:cs="新宋体"/>
          <w:color w:val="000000"/>
          <w:sz w:val="28"/>
          <w:szCs w:val="28"/>
        </w:rPr>
        <w:t>年</w:t>
      </w:r>
      <w:r>
        <w:rPr>
          <w:rFonts w:hint="eastAsia" w:ascii="新宋体" w:hAnsi="新宋体" w:eastAsia="新宋体" w:cs="新宋体"/>
          <w:color w:val="000000"/>
          <w:sz w:val="28"/>
          <w:szCs w:val="28"/>
          <w:lang w:val="en-US" w:eastAsia="zh-CN"/>
        </w:rPr>
        <w:t>2</w:t>
      </w:r>
      <w:r>
        <w:rPr>
          <w:rFonts w:hint="eastAsia" w:ascii="新宋体" w:hAnsi="新宋体" w:eastAsia="新宋体" w:cs="新宋体"/>
          <w:color w:val="000000"/>
          <w:sz w:val="28"/>
          <w:szCs w:val="28"/>
        </w:rPr>
        <w:t>月</w:t>
      </w:r>
      <w:r>
        <w:rPr>
          <w:rFonts w:hint="eastAsia" w:ascii="新宋体" w:hAnsi="新宋体" w:eastAsia="新宋体" w:cs="新宋体"/>
          <w:color w:val="000000"/>
          <w:sz w:val="28"/>
          <w:szCs w:val="28"/>
          <w:lang w:val="en-US" w:eastAsia="zh-CN"/>
        </w:rPr>
        <w:t>15</w:t>
      </w:r>
      <w:r>
        <w:rPr>
          <w:rFonts w:hint="eastAsia" w:ascii="新宋体" w:hAnsi="新宋体" w:eastAsia="新宋体" w:cs="新宋体"/>
          <w:color w:val="000000"/>
          <w:sz w:val="28"/>
          <w:szCs w:val="28"/>
        </w:rPr>
        <w:t>日</w:t>
      </w:r>
    </w:p>
    <w:p>
      <w:pPr>
        <w:spacing w:line="560" w:lineRule="exact"/>
        <w:rPr>
          <w:rFonts w:ascii="新宋体" w:hAnsi="新宋体" w:eastAsia="新宋体" w:cs="新宋体"/>
          <w:color w:val="000000"/>
          <w:sz w:val="28"/>
          <w:szCs w:val="28"/>
        </w:rPr>
      </w:pPr>
    </w:p>
    <w:p>
      <w:pPr>
        <w:spacing w:line="560" w:lineRule="exact"/>
        <w:rPr>
          <w:rFonts w:ascii="新宋体" w:hAnsi="新宋体" w:eastAsia="新宋体" w:cs="新宋体"/>
          <w:color w:val="000000"/>
          <w:sz w:val="28"/>
          <w:szCs w:val="28"/>
        </w:rPr>
      </w:pPr>
    </w:p>
    <w:p>
      <w:pPr>
        <w:spacing w:line="560" w:lineRule="exact"/>
        <w:rPr>
          <w:rFonts w:ascii="新宋体" w:hAnsi="新宋体" w:eastAsia="新宋体" w:cs="新宋体"/>
          <w:color w:val="000000"/>
          <w:sz w:val="28"/>
          <w:szCs w:val="28"/>
        </w:rPr>
      </w:pPr>
    </w:p>
    <w:p>
      <w:pPr>
        <w:spacing w:line="560" w:lineRule="exact"/>
        <w:rPr>
          <w:rFonts w:ascii="新宋体" w:hAnsi="新宋体" w:eastAsia="新宋体" w:cs="新宋体"/>
          <w:color w:val="000000"/>
          <w:sz w:val="28"/>
          <w:szCs w:val="28"/>
        </w:rPr>
      </w:pPr>
    </w:p>
    <w:p>
      <w:pPr>
        <w:spacing w:line="560" w:lineRule="exact"/>
        <w:rPr>
          <w:rFonts w:ascii="新宋体" w:hAnsi="新宋体" w:eastAsia="新宋体" w:cs="新宋体"/>
          <w:color w:val="000000"/>
          <w:sz w:val="28"/>
          <w:szCs w:val="28"/>
        </w:rPr>
      </w:pPr>
    </w:p>
    <w:p>
      <w:pPr>
        <w:spacing w:line="560" w:lineRule="exact"/>
        <w:rPr>
          <w:rFonts w:ascii="新宋体" w:hAnsi="新宋体" w:eastAsia="新宋体" w:cs="新宋体"/>
          <w:color w:val="000000"/>
          <w:sz w:val="28"/>
          <w:szCs w:val="28"/>
        </w:rPr>
      </w:pPr>
    </w:p>
    <w:p>
      <w:pPr>
        <w:spacing w:line="560" w:lineRule="exact"/>
        <w:rPr>
          <w:rFonts w:ascii="新宋体" w:hAnsi="新宋体" w:eastAsia="新宋体" w:cs="新宋体"/>
          <w:color w:val="000000"/>
          <w:sz w:val="28"/>
          <w:szCs w:val="28"/>
        </w:rPr>
      </w:pPr>
    </w:p>
    <w:p>
      <w:pPr>
        <w:spacing w:line="560" w:lineRule="exact"/>
        <w:ind w:firstLine="2610" w:firstLineChars="500"/>
        <w:outlineLvl w:val="0"/>
        <w:rPr>
          <w:rFonts w:ascii="新宋体" w:hAnsi="新宋体" w:eastAsia="新宋体" w:cs="新宋体"/>
          <w:b/>
          <w:bCs/>
          <w:color w:val="000000"/>
          <w:sz w:val="52"/>
          <w:szCs w:val="52"/>
        </w:rPr>
      </w:pPr>
      <w:r>
        <w:rPr>
          <w:rFonts w:hint="eastAsia" w:ascii="新宋体" w:hAnsi="新宋体" w:eastAsia="新宋体" w:cs="新宋体"/>
          <w:b/>
          <w:bCs/>
          <w:color w:val="000000"/>
          <w:sz w:val="52"/>
          <w:szCs w:val="52"/>
        </w:rPr>
        <w:t>网络在线拍卖规则</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一、本规则所称“网络在线拍卖”是指本公司运用互联网功能建立网络拍卖平台，拍卖活动各方当事人通过本平台实施的符合“拍卖法”规定的拍卖活动。</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二、参加“网络在线拍卖”的网络竞买人应同时遵守本场拍卖会“拍卖规则”等文件资料的各项规定。</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三、网络竞买人须按本场拍卖会“拍卖规则”办理报名手续并交付拍卖保证金。经本公司审核通过并签署“承诺书”后取得拍卖帐号及密码，方可登陆网络拍卖系统（www.gzpmgs.com）参与网络在线拍卖活动。竞买人获取的“拍卖帐号”及密码是参加拍卖会的身份和竞价权限，须妥善保管、防止泄露，否则将承担由此产生经济损失和法律责任。</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四、请网络竞买人在拍卖前半小时形如进行会员登陆准备，如有任何问题请致电0851-85211532，拍卖会开始前5分钟将不再解答与接听电话。网络竞买人登陆拍卖系统，在网络拍卖会开始后，可以选择自行出价录入出价价格（自行出价应等于起拍价也可以等于加价幅度或加价幅度的整倍数。否则出价无效，系统不予认可）；也可以根据“快速出价区”提供的相应加价幅度的价格选择该价格，再点击“确认出价”按钮出价。</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系统对竞买人每次成功出价及出价时间都会做出历史记录备查。</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五、网络在线拍卖会预定有拍卖会起始时间和终止时间，在此时间段内为“自由竞价时间”。离终止时间两分钟为“限时竞价时间”，在此时段内若有竞买人成功出价，系统将自动回到“限时竞价时间”起始点即自动延长两分钟，直至拍卖会终止。</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六、网络在线拍卖会由国家注册拍卖师主持，网络竞买人在拍卖会规定的时间内以最高的出价且达到或超过保留价的，经拍卖师确认后成为该拍卖标的的网络买受人。</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网络买受人在网上出价是真实意思表示，拍卖系统所记录的信息将是网络买受人有效性的重要依据。</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七、拍卖成交后，网络买受人须按“承诺书”约定期限和方式签署《拍卖成交确认书》和其它应当签署的文件，并认真履行交纳拍卖成交价款、佣金及其它相应的权利义务。</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 xml:space="preserve">  ※八、特别注意事项</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1、网络在线竞买人应在公告规定的咨询、展示期间内，认真到展示现场了解拍卖标的物的情况及现状，本公司不承担所有拍品的瑕疵责任（包括品种、数量、质量等），且网站图片、文字介绍等仅供参考。</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2、网络在线竞买人须充分了解并自行评估所使用计算机和计算机系统的网速、配置等因素。拍卖人不承担因断网、网速缓慢或其他软、硬件原因造成竞拍失败的后果。</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3、由于互联网可能出现不稳定情况，不排除网络拍卖发生故障（包括但不限于网络故障、电路故障、系统故障）以及被网络黑客恶意攻击的风险。如若发生上述情况以及本人操作误差所造成的损失由网络竞买人承担。网络竞买人放弃因此类情况要求本公司承担任何赔偿责任。</w:t>
      </w:r>
    </w:p>
    <w:p>
      <w:pPr>
        <w:spacing w:line="56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4、网络竞买人应当妥善保管和正确使用自己的拍卖帐号和密码。凡在本平台上以竞买人的帐号和密码登陆后进行的操作，均被视为竞买人的行为，竞买人应当对其帐号进行的所有活动和事件负相应责任。</w:t>
      </w:r>
    </w:p>
    <w:p>
      <w:pPr>
        <w:spacing w:line="560" w:lineRule="exact"/>
        <w:ind w:firstLine="560" w:firstLineChars="200"/>
        <w:rPr>
          <w:sz w:val="28"/>
          <w:szCs w:val="28"/>
        </w:rPr>
      </w:pPr>
      <w:r>
        <w:rPr>
          <w:rFonts w:hint="eastAsia" w:ascii="新宋体" w:hAnsi="新宋体" w:eastAsia="新宋体" w:cs="新宋体"/>
          <w:color w:val="000000"/>
          <w:sz w:val="28"/>
          <w:szCs w:val="28"/>
        </w:rPr>
        <w:t>九、若网络在线拍卖会在拍卖中出现公共网络瘫痪、断电、设备出故障等不可抗力因素或其它非正常情况造成网络拍卖无法正常运行，且此时点前竞买人出价无效，拍卖会中止。拍卖会将择时重新举行。</w:t>
      </w:r>
    </w:p>
    <w:p>
      <w:pPr>
        <w:wordWrap w:val="0"/>
        <w:spacing w:line="560" w:lineRule="exact"/>
        <w:ind w:firstLine="7280" w:firstLineChars="2600"/>
        <w:rPr>
          <w:sz w:val="28"/>
          <w:szCs w:val="28"/>
        </w:rPr>
      </w:pPr>
      <w:r>
        <w:rPr>
          <w:rFonts w:hint="eastAsia"/>
          <w:sz w:val="28"/>
          <w:szCs w:val="28"/>
        </w:rPr>
        <w:t>202</w:t>
      </w:r>
      <w:r>
        <w:rPr>
          <w:rFonts w:hint="eastAsia"/>
          <w:sz w:val="28"/>
          <w:szCs w:val="28"/>
          <w:lang w:val="en-US" w:eastAsia="zh-CN"/>
        </w:rPr>
        <w:t>3</w:t>
      </w:r>
      <w:r>
        <w:rPr>
          <w:rFonts w:hint="eastAsia"/>
          <w:sz w:val="28"/>
          <w:szCs w:val="28"/>
        </w:rPr>
        <w:t>年</w:t>
      </w:r>
      <w:r>
        <w:rPr>
          <w:rFonts w:hint="eastAsia"/>
          <w:sz w:val="28"/>
          <w:szCs w:val="28"/>
          <w:lang w:val="en-US" w:eastAsia="zh-CN"/>
        </w:rPr>
        <w:t>2</w:t>
      </w:r>
      <w:r>
        <w:rPr>
          <w:rFonts w:hint="eastAsia"/>
          <w:sz w:val="28"/>
          <w:szCs w:val="28"/>
        </w:rPr>
        <w:t>月</w:t>
      </w:r>
      <w:r>
        <w:rPr>
          <w:rFonts w:hint="eastAsia"/>
          <w:sz w:val="28"/>
          <w:szCs w:val="28"/>
          <w:lang w:val="en-US" w:eastAsia="zh-CN"/>
        </w:rPr>
        <w:t>15</w:t>
      </w:r>
      <w:r>
        <w:rPr>
          <w:rFonts w:hint="eastAsia"/>
          <w:sz w:val="28"/>
          <w:szCs w:val="28"/>
        </w:rPr>
        <w:t>日</w:t>
      </w:r>
    </w:p>
    <w:p>
      <w:pPr>
        <w:jc w:val="center"/>
        <w:rPr>
          <w:rFonts w:hint="eastAsia" w:ascii="微软雅黑" w:hAnsi="微软雅黑" w:eastAsia="微软雅黑"/>
          <w:b/>
          <w:sz w:val="52"/>
          <w:szCs w:val="52"/>
        </w:rPr>
      </w:pPr>
    </w:p>
    <w:p>
      <w:pPr>
        <w:jc w:val="center"/>
        <w:rPr>
          <w:rFonts w:ascii="微软雅黑" w:hAnsi="微软雅黑" w:eastAsia="微软雅黑"/>
          <w:b/>
          <w:sz w:val="52"/>
          <w:szCs w:val="52"/>
        </w:rPr>
      </w:pPr>
      <w:r>
        <w:rPr>
          <w:rFonts w:hint="eastAsia" w:ascii="微软雅黑" w:hAnsi="微软雅黑" w:eastAsia="微软雅黑"/>
          <w:b/>
          <w:sz w:val="52"/>
          <w:szCs w:val="52"/>
        </w:rPr>
        <w:t>拍卖会注意事项</w:t>
      </w:r>
    </w:p>
    <w:p>
      <w:pPr>
        <w:spacing w:line="440" w:lineRule="exact"/>
        <w:jc w:val="center"/>
        <w:rPr>
          <w:rFonts w:ascii="微软雅黑" w:hAnsi="微软雅黑" w:eastAsia="微软雅黑" w:cs="微软雅黑"/>
          <w:b/>
          <w:sz w:val="32"/>
          <w:szCs w:val="32"/>
        </w:rPr>
      </w:pPr>
      <w:r>
        <w:rPr>
          <w:rFonts w:hint="eastAsia" w:ascii="微软雅黑" w:hAnsi="微软雅黑" w:eastAsia="微软雅黑" w:cs="微软雅黑"/>
          <w:b/>
          <w:sz w:val="32"/>
          <w:szCs w:val="32"/>
        </w:rPr>
        <w:t>（旧机动车类）</w:t>
      </w:r>
    </w:p>
    <w:p>
      <w:pPr>
        <w:spacing w:line="440" w:lineRule="exact"/>
        <w:rPr>
          <w:rFonts w:ascii="新宋体" w:hAnsi="新宋体" w:eastAsia="新宋体" w:cs="新宋体"/>
          <w:color w:val="000000"/>
          <w:sz w:val="28"/>
          <w:szCs w:val="28"/>
        </w:rPr>
      </w:pPr>
      <w:r>
        <w:rPr>
          <w:rFonts w:hint="eastAsia" w:ascii="宋体" w:hAnsi="宋体"/>
          <w:b/>
          <w:sz w:val="36"/>
          <w:szCs w:val="36"/>
        </w:rPr>
        <w:t xml:space="preserve">  </w:t>
      </w:r>
      <w:r>
        <w:rPr>
          <w:rFonts w:hint="eastAsia" w:ascii="宋体" w:hAnsi="宋体"/>
          <w:b/>
          <w:sz w:val="28"/>
          <w:szCs w:val="28"/>
        </w:rPr>
        <w:t xml:space="preserve"> 1</w:t>
      </w:r>
      <w:r>
        <w:rPr>
          <w:rFonts w:hint="eastAsia" w:ascii="新宋体" w:hAnsi="新宋体" w:eastAsia="新宋体" w:cs="新宋体"/>
          <w:color w:val="000000"/>
          <w:sz w:val="28"/>
          <w:szCs w:val="28"/>
        </w:rPr>
        <w:t>、本场拍卖旧机动车提请竞买人注意其现状及其使用年限、行驶公里数、损坏程度、是否需维修、能否正常使用、零部件缺失、存放情况等现实情况。本场拍卖会“拍卖目录”所示规格、型号等以及工作人员说明、介绍仅供参考，不作任何保证。</w:t>
      </w:r>
    </w:p>
    <w:p>
      <w:pPr>
        <w:spacing w:line="44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2、请竞买人特别注意本场拍卖会关于标的瑕疵、标的停放地点、过户保证金的滞留及返还等介绍说明。车辆号牌属原车主所有，拍卖成交后由买受人自行申办新车号牌。</w:t>
      </w:r>
    </w:p>
    <w:p>
      <w:pPr>
        <w:tabs>
          <w:tab w:val="left" w:pos="180"/>
        </w:tabs>
        <w:spacing w:line="440" w:lineRule="exact"/>
        <w:ind w:firstLine="560" w:firstLineChars="200"/>
        <w:rPr>
          <w:rFonts w:ascii="新宋体" w:hAnsi="新宋体" w:eastAsia="新宋体" w:cs="新宋体"/>
          <w:color w:val="000000"/>
          <w:sz w:val="28"/>
          <w:szCs w:val="28"/>
        </w:rPr>
      </w:pPr>
      <w:r>
        <w:rPr>
          <w:rFonts w:hint="eastAsia" w:ascii="新宋体" w:hAnsi="新宋体" w:eastAsia="新宋体" w:cs="新宋体"/>
          <w:color w:val="000000"/>
          <w:sz w:val="28"/>
          <w:szCs w:val="28"/>
        </w:rPr>
        <w:t>3、拍卖成交后买受人所交的竞买保证金自动转为车辆</w:t>
      </w:r>
      <w:bookmarkStart w:id="8" w:name="OLE_LINK12"/>
      <w:r>
        <w:rPr>
          <w:rFonts w:hint="eastAsia" w:ascii="新宋体" w:hAnsi="新宋体" w:eastAsia="新宋体" w:cs="新宋体"/>
          <w:color w:val="000000"/>
          <w:sz w:val="28"/>
          <w:szCs w:val="28"/>
        </w:rPr>
        <w:t>过户</w:t>
      </w:r>
      <w:bookmarkEnd w:id="8"/>
      <w:r>
        <w:rPr>
          <w:rFonts w:hint="eastAsia" w:ascii="新宋体" w:hAnsi="新宋体" w:eastAsia="新宋体" w:cs="新宋体"/>
          <w:color w:val="000000"/>
          <w:sz w:val="28"/>
          <w:szCs w:val="28"/>
        </w:rPr>
        <w:t>保证金。</w:t>
      </w:r>
    </w:p>
    <w:p>
      <w:pPr>
        <w:spacing w:line="440" w:lineRule="exact"/>
        <w:ind w:firstLine="560" w:firstLineChars="200"/>
        <w:rPr>
          <w:rFonts w:ascii="新宋体" w:hAnsi="新宋体" w:eastAsia="新宋体" w:cs="新宋体"/>
          <w:sz w:val="28"/>
          <w:szCs w:val="28"/>
        </w:rPr>
      </w:pPr>
      <w:r>
        <w:rPr>
          <w:rFonts w:hint="eastAsia" w:ascii="新宋体" w:hAnsi="新宋体" w:eastAsia="新宋体" w:cs="新宋体"/>
          <w:color w:val="000000"/>
          <w:sz w:val="28"/>
          <w:szCs w:val="28"/>
        </w:rPr>
        <w:t>4、</w:t>
      </w:r>
      <w:r>
        <w:rPr>
          <w:rFonts w:hint="eastAsia" w:ascii="新宋体" w:hAnsi="新宋体" w:eastAsia="新宋体" w:cs="新宋体"/>
          <w:sz w:val="28"/>
          <w:szCs w:val="28"/>
        </w:rPr>
        <w:t>车辆拍卖成交后，买受人应按以下约定办理过户手续：</w:t>
      </w:r>
    </w:p>
    <w:p>
      <w:pPr>
        <w:spacing w:line="440" w:lineRule="exact"/>
        <w:ind w:firstLine="411" w:firstLineChars="147"/>
        <w:rPr>
          <w:rFonts w:ascii="新宋体" w:hAnsi="新宋体" w:eastAsia="新宋体" w:cs="新宋体"/>
          <w:sz w:val="28"/>
          <w:szCs w:val="28"/>
        </w:rPr>
      </w:pPr>
      <w:r>
        <w:rPr>
          <w:rFonts w:hint="eastAsia" w:ascii="新宋体" w:hAnsi="新宋体" w:eastAsia="新宋体" w:cs="新宋体"/>
          <w:sz w:val="28"/>
          <w:szCs w:val="28"/>
        </w:rPr>
        <w:t xml:space="preserve"> 1）、买受人持本公司出具的“拍卖成交确认书”、“拍卖成交结算清单”由委托人协助买受人到车辆户籍地办理过户手续，并在202</w:t>
      </w:r>
      <w:r>
        <w:rPr>
          <w:rFonts w:hint="eastAsia" w:ascii="新宋体" w:hAnsi="新宋体" w:eastAsia="新宋体" w:cs="新宋体"/>
          <w:sz w:val="28"/>
          <w:szCs w:val="28"/>
          <w:lang w:val="en-US" w:eastAsia="zh-CN"/>
        </w:rPr>
        <w:t>3</w:t>
      </w:r>
      <w:r>
        <w:rPr>
          <w:rFonts w:hint="eastAsia" w:ascii="新宋体" w:hAnsi="新宋体" w:eastAsia="新宋体" w:cs="新宋体"/>
          <w:sz w:val="28"/>
          <w:szCs w:val="28"/>
        </w:rPr>
        <w:t>年</w:t>
      </w:r>
      <w:r>
        <w:rPr>
          <w:rFonts w:hint="eastAsia" w:ascii="新宋体" w:hAnsi="新宋体" w:eastAsia="新宋体" w:cs="新宋体"/>
          <w:sz w:val="28"/>
          <w:szCs w:val="28"/>
          <w:lang w:val="en-US" w:eastAsia="zh-CN"/>
        </w:rPr>
        <w:t>3</w:t>
      </w:r>
      <w:r>
        <w:rPr>
          <w:rFonts w:hint="eastAsia" w:ascii="新宋体" w:hAnsi="新宋体" w:eastAsia="新宋体" w:cs="新宋体"/>
          <w:sz w:val="28"/>
          <w:szCs w:val="28"/>
        </w:rPr>
        <w:t>月</w:t>
      </w:r>
      <w:r>
        <w:rPr>
          <w:rFonts w:hint="eastAsia" w:ascii="新宋体" w:hAnsi="新宋体" w:eastAsia="新宋体" w:cs="新宋体"/>
          <w:sz w:val="28"/>
          <w:szCs w:val="28"/>
          <w:lang w:val="en-US" w:eastAsia="zh-CN"/>
        </w:rPr>
        <w:t>7</w:t>
      </w:r>
      <w:r>
        <w:rPr>
          <w:rFonts w:hint="eastAsia" w:ascii="新宋体" w:hAnsi="新宋体" w:eastAsia="新宋体" w:cs="新宋体"/>
          <w:sz w:val="28"/>
          <w:szCs w:val="28"/>
        </w:rPr>
        <w:t>日前办理完毕。</w:t>
      </w:r>
    </w:p>
    <w:p>
      <w:pPr>
        <w:spacing w:line="440" w:lineRule="exact"/>
        <w:rPr>
          <w:rFonts w:ascii="新宋体" w:hAnsi="新宋体" w:eastAsia="新宋体" w:cs="新宋体"/>
          <w:sz w:val="28"/>
          <w:szCs w:val="28"/>
        </w:rPr>
      </w:pPr>
      <w:r>
        <w:rPr>
          <w:rFonts w:hint="eastAsia" w:ascii="新宋体" w:hAnsi="新宋体" w:eastAsia="新宋体" w:cs="新宋体"/>
          <w:sz w:val="28"/>
          <w:szCs w:val="28"/>
        </w:rPr>
        <w:t xml:space="preserve">   2）、</w:t>
      </w:r>
      <w:r>
        <w:rPr>
          <w:rFonts w:hint="eastAsia" w:ascii="新宋体" w:hAnsi="新宋体" w:eastAsia="新宋体" w:cs="新宋体"/>
          <w:color w:val="000000"/>
          <w:sz w:val="28"/>
          <w:szCs w:val="28"/>
        </w:rPr>
        <w:t>拍卖会所拍卖的旧机动车</w:t>
      </w:r>
      <w:r>
        <w:rPr>
          <w:rFonts w:hint="eastAsia" w:ascii="新宋体" w:hAnsi="新宋体" w:eastAsia="新宋体" w:cs="新宋体"/>
          <w:sz w:val="28"/>
          <w:szCs w:val="28"/>
        </w:rPr>
        <w:t>拍卖成交后，车辆前期交通违法记录等由委托人负责处理。办理过户时应交纳的各项税、费均由买受人全额承担。</w:t>
      </w:r>
    </w:p>
    <w:p>
      <w:pPr>
        <w:spacing w:line="440" w:lineRule="exact"/>
        <w:ind w:firstLine="480"/>
        <w:rPr>
          <w:rFonts w:ascii="新宋体" w:hAnsi="新宋体" w:eastAsia="新宋体" w:cs="新宋体"/>
          <w:sz w:val="28"/>
          <w:szCs w:val="28"/>
        </w:rPr>
      </w:pPr>
      <w:r>
        <w:rPr>
          <w:rFonts w:hint="eastAsia" w:ascii="新宋体" w:hAnsi="新宋体" w:eastAsia="新宋体" w:cs="新宋体"/>
          <w:sz w:val="28"/>
          <w:szCs w:val="28"/>
        </w:rPr>
        <w:t>3)、买受人办理车辆过户手续期间，如对原车辆已进行过改装（加装设备</w:t>
      </w:r>
      <w:bookmarkStart w:id="9" w:name="OLE_LINK2"/>
      <w:r>
        <w:rPr>
          <w:rFonts w:hint="eastAsia" w:ascii="新宋体" w:hAnsi="新宋体" w:eastAsia="新宋体" w:cs="新宋体"/>
          <w:sz w:val="28"/>
          <w:szCs w:val="28"/>
        </w:rPr>
        <w:t>、</w:t>
      </w:r>
      <w:bookmarkEnd w:id="9"/>
      <w:r>
        <w:rPr>
          <w:rFonts w:hint="eastAsia" w:ascii="新宋体" w:hAnsi="新宋体" w:eastAsia="新宋体" w:cs="新宋体"/>
          <w:sz w:val="28"/>
          <w:szCs w:val="28"/>
        </w:rPr>
        <w:t>座椅、钢板、护栏等）及更换过零部件的车辆，若公安车管部门要求需恢复原状的，按车辆原状恢复，由此产生的费用由买受人全额承担。</w:t>
      </w:r>
    </w:p>
    <w:p>
      <w:pPr>
        <w:spacing w:line="440" w:lineRule="exact"/>
        <w:ind w:firstLine="413" w:firstLineChars="147"/>
        <w:rPr>
          <w:rFonts w:ascii="新宋体" w:hAnsi="新宋体" w:eastAsia="新宋体" w:cs="新宋体"/>
          <w:b/>
          <w:bCs/>
          <w:sz w:val="28"/>
          <w:szCs w:val="28"/>
        </w:rPr>
      </w:pPr>
      <w:r>
        <w:rPr>
          <w:rFonts w:hint="eastAsia" w:ascii="新宋体" w:hAnsi="新宋体" w:eastAsia="新宋体" w:cs="新宋体"/>
          <w:b/>
          <w:bCs/>
          <w:color w:val="000000"/>
          <w:sz w:val="28"/>
          <w:szCs w:val="28"/>
        </w:rPr>
        <w:t>※</w:t>
      </w:r>
      <w:r>
        <w:rPr>
          <w:rFonts w:hint="eastAsia" w:ascii="新宋体" w:hAnsi="新宋体" w:eastAsia="新宋体" w:cs="新宋体"/>
          <w:b/>
          <w:bCs/>
          <w:sz w:val="28"/>
          <w:szCs w:val="28"/>
        </w:rPr>
        <w:t>5)、买受人办理完所有车辆过户手续后，凭已办妥过户车辆的机动车行驶证原件及机动车登记证书原件，到本公司办理手续后退还过户保证金（不计利息）。买受人未按本“注意事项”第四条第1款规定逾期未办妥全部车辆过户手续，应按1000.00元/天支付违约金，由拍卖人直接从过户保证金中抵扣，不足部分由拍卖人向买受人继续追索，若出现特殊情况，买受人经申请同意后可适当延长过户时间。</w:t>
      </w:r>
    </w:p>
    <w:p>
      <w:pPr>
        <w:spacing w:line="440" w:lineRule="exact"/>
        <w:ind w:firstLine="413" w:firstLineChars="147"/>
        <w:rPr>
          <w:rFonts w:ascii="新宋体" w:hAnsi="新宋体" w:eastAsia="新宋体" w:cs="新宋体"/>
          <w:b/>
          <w:bCs/>
          <w:sz w:val="28"/>
          <w:szCs w:val="28"/>
        </w:rPr>
      </w:pPr>
      <w:bookmarkStart w:id="10" w:name="OLE_LINK1"/>
      <w:r>
        <w:rPr>
          <w:rFonts w:hint="eastAsia" w:ascii="新宋体" w:hAnsi="新宋体" w:eastAsia="新宋体" w:cs="新宋体"/>
          <w:b/>
          <w:bCs/>
          <w:color w:val="000000"/>
          <w:sz w:val="28"/>
          <w:szCs w:val="28"/>
        </w:rPr>
        <w:t>※</w:t>
      </w:r>
      <w:r>
        <w:rPr>
          <w:rFonts w:hint="eastAsia" w:ascii="新宋体" w:hAnsi="新宋体" w:eastAsia="新宋体" w:cs="新宋体"/>
          <w:b/>
          <w:bCs/>
          <w:sz w:val="28"/>
          <w:szCs w:val="28"/>
        </w:rPr>
        <w:t>6)</w:t>
      </w:r>
      <w:bookmarkEnd w:id="10"/>
      <w:r>
        <w:rPr>
          <w:rFonts w:hint="eastAsia" w:ascii="新宋体" w:hAnsi="新宋体" w:eastAsia="新宋体" w:cs="新宋体"/>
          <w:b/>
          <w:bCs/>
          <w:sz w:val="28"/>
          <w:szCs w:val="28"/>
        </w:rPr>
        <w:t>、若因国家政策规定，经车辆管理部门出具证明对不能办理过户手续的车辆，买受人必须在202</w:t>
      </w:r>
      <w:r>
        <w:rPr>
          <w:rFonts w:hint="eastAsia" w:ascii="新宋体" w:hAnsi="新宋体" w:eastAsia="新宋体" w:cs="新宋体"/>
          <w:b/>
          <w:bCs/>
          <w:sz w:val="28"/>
          <w:szCs w:val="28"/>
          <w:lang w:val="en-US" w:eastAsia="zh-CN"/>
        </w:rPr>
        <w:t>3</w:t>
      </w:r>
      <w:r>
        <w:rPr>
          <w:rFonts w:hint="eastAsia" w:ascii="新宋体" w:hAnsi="新宋体" w:eastAsia="新宋体" w:cs="新宋体"/>
          <w:b/>
          <w:bCs/>
          <w:sz w:val="28"/>
          <w:szCs w:val="28"/>
        </w:rPr>
        <w:t>年</w:t>
      </w:r>
      <w:r>
        <w:rPr>
          <w:rFonts w:hint="eastAsia" w:ascii="新宋体" w:hAnsi="新宋体" w:eastAsia="新宋体" w:cs="新宋体"/>
          <w:b/>
          <w:bCs/>
          <w:sz w:val="28"/>
          <w:szCs w:val="28"/>
          <w:lang w:val="en-US" w:eastAsia="zh-CN"/>
        </w:rPr>
        <w:t>2</w:t>
      </w:r>
      <w:r>
        <w:rPr>
          <w:rFonts w:hint="eastAsia" w:ascii="新宋体" w:hAnsi="新宋体" w:eastAsia="新宋体" w:cs="新宋体"/>
          <w:b/>
          <w:bCs/>
          <w:sz w:val="28"/>
          <w:szCs w:val="28"/>
        </w:rPr>
        <w:t>月</w:t>
      </w:r>
      <w:r>
        <w:rPr>
          <w:rFonts w:hint="eastAsia" w:ascii="新宋体" w:hAnsi="新宋体" w:eastAsia="新宋体" w:cs="新宋体"/>
          <w:b/>
          <w:bCs/>
          <w:sz w:val="28"/>
          <w:szCs w:val="28"/>
          <w:lang w:val="en-US" w:eastAsia="zh-CN"/>
        </w:rPr>
        <w:t>28</w:t>
      </w:r>
      <w:r>
        <w:rPr>
          <w:rFonts w:hint="eastAsia" w:ascii="新宋体" w:hAnsi="新宋体" w:eastAsia="新宋体" w:cs="新宋体"/>
          <w:b/>
          <w:bCs/>
          <w:sz w:val="28"/>
          <w:szCs w:val="28"/>
        </w:rPr>
        <w:t>日前通知拍卖人，并到拍卖人处退还买受人所交的该车辆全部拍卖成交价款（拍卖佣金及过户保证金）。若买受人逾期办理，则不再办理退车手续，出现的一切后果均由买受人自行承担。</w:t>
      </w:r>
    </w:p>
    <w:p>
      <w:pPr>
        <w:spacing w:line="440" w:lineRule="exact"/>
        <w:ind w:right="31" w:rightChars="15" w:firstLine="7280" w:firstLineChars="2600"/>
        <w:rPr>
          <w:rFonts w:ascii="新宋体" w:hAnsi="新宋体" w:eastAsia="新宋体" w:cs="新宋体"/>
          <w:sz w:val="28"/>
          <w:szCs w:val="28"/>
        </w:rPr>
      </w:pPr>
    </w:p>
    <w:p>
      <w:pPr>
        <w:spacing w:line="440" w:lineRule="exact"/>
        <w:ind w:right="31" w:rightChars="15" w:firstLine="7280" w:firstLineChars="2600"/>
      </w:pPr>
      <w:r>
        <w:rPr>
          <w:rFonts w:hint="eastAsia" w:ascii="新宋体" w:hAnsi="新宋体" w:eastAsia="新宋体" w:cs="新宋体"/>
          <w:sz w:val="28"/>
          <w:szCs w:val="28"/>
        </w:rPr>
        <w:t>202</w:t>
      </w:r>
      <w:r>
        <w:rPr>
          <w:rFonts w:hint="eastAsia" w:ascii="新宋体" w:hAnsi="新宋体" w:eastAsia="新宋体" w:cs="新宋体"/>
          <w:sz w:val="28"/>
          <w:szCs w:val="28"/>
          <w:lang w:val="en-US" w:eastAsia="zh-CN"/>
        </w:rPr>
        <w:t>3</w:t>
      </w:r>
      <w:r>
        <w:rPr>
          <w:rFonts w:hint="eastAsia" w:ascii="新宋体" w:hAnsi="新宋体" w:eastAsia="新宋体" w:cs="新宋体"/>
          <w:sz w:val="28"/>
          <w:szCs w:val="28"/>
        </w:rPr>
        <w:t>年</w:t>
      </w:r>
      <w:r>
        <w:rPr>
          <w:rFonts w:hint="eastAsia" w:ascii="新宋体" w:hAnsi="新宋体" w:eastAsia="新宋体" w:cs="新宋体"/>
          <w:sz w:val="28"/>
          <w:szCs w:val="28"/>
          <w:lang w:val="en-US" w:eastAsia="zh-CN"/>
        </w:rPr>
        <w:t>2</w:t>
      </w:r>
      <w:r>
        <w:rPr>
          <w:rFonts w:hint="eastAsia" w:ascii="新宋体" w:hAnsi="新宋体" w:eastAsia="新宋体" w:cs="新宋体"/>
          <w:sz w:val="28"/>
          <w:szCs w:val="28"/>
        </w:rPr>
        <w:t>月</w:t>
      </w:r>
      <w:r>
        <w:rPr>
          <w:rFonts w:hint="eastAsia" w:ascii="新宋体" w:hAnsi="新宋体" w:eastAsia="新宋体" w:cs="新宋体"/>
          <w:sz w:val="28"/>
          <w:szCs w:val="28"/>
          <w:lang w:val="en-US" w:eastAsia="zh-CN"/>
        </w:rPr>
        <w:t>15</w:t>
      </w:r>
      <w:r>
        <w:rPr>
          <w:rFonts w:hint="eastAsia" w:ascii="新宋体" w:hAnsi="新宋体" w:eastAsia="新宋体" w:cs="新宋体"/>
          <w:sz w:val="28"/>
          <w:szCs w:val="28"/>
        </w:rPr>
        <w:t>日</w:t>
      </w:r>
    </w:p>
    <w:p>
      <w:pPr>
        <w:spacing w:line="560" w:lineRule="exact"/>
        <w:rPr>
          <w:rFonts w:ascii="微软雅黑" w:hAnsi="微软雅黑" w:eastAsia="微软雅黑" w:cs="宋体"/>
          <w:b/>
          <w:bCs/>
          <w:sz w:val="44"/>
          <w:szCs w:val="44"/>
        </w:rPr>
      </w:pPr>
      <w:bookmarkStart w:id="11" w:name="OLE_LINK7"/>
    </w:p>
    <w:p>
      <w:pPr>
        <w:spacing w:line="560" w:lineRule="exact"/>
        <w:ind w:firstLine="3082" w:firstLineChars="700"/>
        <w:outlineLvl w:val="1"/>
        <w:rPr>
          <w:rFonts w:ascii="微软雅黑" w:hAnsi="微软雅黑" w:eastAsia="微软雅黑" w:cs="宋体"/>
          <w:b/>
          <w:bCs/>
          <w:sz w:val="44"/>
          <w:szCs w:val="44"/>
        </w:rPr>
      </w:pPr>
      <w:r>
        <w:rPr>
          <w:rFonts w:hint="eastAsia" w:ascii="微软雅黑" w:hAnsi="微软雅黑" w:eastAsia="微软雅黑" w:cs="宋体"/>
          <w:b/>
          <w:bCs/>
          <w:sz w:val="44"/>
          <w:szCs w:val="44"/>
        </w:rPr>
        <w:t>承 诺 书(样本)</w:t>
      </w:r>
    </w:p>
    <w:p>
      <w:pPr>
        <w:ind w:firstLine="560" w:firstLineChars="200"/>
        <w:rPr>
          <w:rFonts w:ascii="宋体" w:hAnsi="宋体" w:cs="宋体"/>
          <w:sz w:val="28"/>
          <w:szCs w:val="28"/>
        </w:rPr>
      </w:pPr>
      <w:r>
        <w:rPr>
          <w:rFonts w:hint="eastAsia" w:ascii="宋体" w:hAnsi="宋体" w:cs="宋体"/>
          <w:sz w:val="28"/>
          <w:szCs w:val="28"/>
        </w:rPr>
        <w:t>本人自愿参加贵州省拍卖有限公司于202</w:t>
      </w:r>
      <w:r>
        <w:rPr>
          <w:rFonts w:hint="eastAsia" w:ascii="宋体" w:hAnsi="宋体" w:cs="宋体"/>
          <w:sz w:val="28"/>
          <w:szCs w:val="28"/>
          <w:lang w:val="en-US" w:eastAsia="zh-CN"/>
        </w:rPr>
        <w:t>3</w:t>
      </w:r>
      <w:r>
        <w:rPr>
          <w:rFonts w:hint="eastAsia" w:ascii="宋体" w:hAnsi="宋体" w:cs="宋体"/>
          <w:sz w:val="28"/>
          <w:szCs w:val="28"/>
        </w:rPr>
        <w:t>年</w:t>
      </w:r>
      <w:r>
        <w:rPr>
          <w:rFonts w:hint="eastAsia" w:ascii="宋体" w:hAnsi="宋体" w:cs="宋体"/>
          <w:sz w:val="28"/>
          <w:szCs w:val="28"/>
          <w:lang w:val="en-US" w:eastAsia="zh-CN"/>
        </w:rPr>
        <w:t>2</w:t>
      </w:r>
      <w:r>
        <w:rPr>
          <w:rFonts w:hint="eastAsia" w:ascii="宋体" w:hAnsi="宋体" w:cs="宋体"/>
          <w:sz w:val="28"/>
          <w:szCs w:val="28"/>
        </w:rPr>
        <w:t>月</w:t>
      </w:r>
      <w:r>
        <w:rPr>
          <w:rFonts w:hint="eastAsia" w:ascii="宋体" w:hAnsi="宋体" w:cs="宋体"/>
          <w:sz w:val="28"/>
          <w:szCs w:val="28"/>
          <w:lang w:val="en-US" w:eastAsia="zh-CN"/>
        </w:rPr>
        <w:t>24</w:t>
      </w:r>
      <w:r>
        <w:rPr>
          <w:rFonts w:hint="eastAsia" w:ascii="宋体" w:hAnsi="宋体" w:cs="宋体"/>
          <w:sz w:val="28"/>
          <w:szCs w:val="28"/>
        </w:rPr>
        <w:t>日10时整举办的“拍卖会”，并做出和严格遵守以下各项承诺：</w:t>
      </w:r>
    </w:p>
    <w:p>
      <w:pPr>
        <w:ind w:firstLine="560" w:firstLineChars="200"/>
        <w:rPr>
          <w:rFonts w:ascii="宋体" w:hAnsi="宋体" w:cs="宋体"/>
          <w:sz w:val="28"/>
          <w:szCs w:val="28"/>
        </w:rPr>
      </w:pPr>
      <w:r>
        <w:rPr>
          <w:rFonts w:hint="eastAsia" w:ascii="宋体" w:hAnsi="宋体" w:cs="宋体"/>
          <w:sz w:val="28"/>
          <w:szCs w:val="28"/>
        </w:rPr>
        <w:t>1.本人已</w:t>
      </w:r>
      <w:r>
        <w:rPr>
          <w:rFonts w:hint="eastAsia" w:ascii="宋体" w:hAnsi="宋体" w:cs="宋体"/>
          <w:sz w:val="28"/>
          <w:szCs w:val="28"/>
          <w:u w:val="single"/>
        </w:rPr>
        <w:t>认真阅读</w:t>
      </w:r>
      <w:r>
        <w:rPr>
          <w:rFonts w:hint="eastAsia" w:ascii="宋体" w:hAnsi="宋体" w:cs="宋体"/>
          <w:sz w:val="28"/>
          <w:szCs w:val="28"/>
        </w:rPr>
        <w:t>了本场拍卖会《拍卖规则》、《拍卖注意事项》、《承诺书（样本）》等资料，知晓竞买人各项权利、义务，并</w:t>
      </w:r>
      <w:r>
        <w:rPr>
          <w:rFonts w:hint="eastAsia" w:ascii="宋体" w:hAnsi="宋体" w:cs="宋体"/>
          <w:sz w:val="28"/>
          <w:szCs w:val="28"/>
          <w:u w:val="single"/>
        </w:rPr>
        <w:t>同意遵守</w:t>
      </w:r>
      <w:r>
        <w:rPr>
          <w:rFonts w:hint="eastAsia" w:ascii="宋体" w:hAnsi="宋体" w:cs="宋体"/>
          <w:sz w:val="28"/>
          <w:szCs w:val="28"/>
        </w:rPr>
        <w:t>相应条款要求。</w:t>
      </w:r>
    </w:p>
    <w:p>
      <w:pPr>
        <w:ind w:firstLine="560" w:firstLineChars="200"/>
        <w:rPr>
          <w:rFonts w:ascii="宋体" w:hAnsi="宋体" w:cs="宋体"/>
          <w:sz w:val="28"/>
          <w:szCs w:val="28"/>
        </w:rPr>
      </w:pPr>
      <w:r>
        <w:rPr>
          <w:rFonts w:hint="eastAsia" w:ascii="宋体" w:hAnsi="宋体" w:cs="宋体"/>
          <w:sz w:val="28"/>
          <w:szCs w:val="28"/>
        </w:rPr>
        <w:t>2.本人已对标的物</w:t>
      </w:r>
      <w:r>
        <w:rPr>
          <w:rFonts w:hint="eastAsia" w:ascii="宋体" w:hAnsi="宋体" w:cs="宋体"/>
          <w:sz w:val="28"/>
          <w:szCs w:val="28"/>
          <w:u w:val="single"/>
        </w:rPr>
        <w:t>同意并认可</w:t>
      </w:r>
      <w:r>
        <w:rPr>
          <w:rFonts w:hint="eastAsia" w:ascii="宋体" w:hAnsi="宋体" w:cs="宋体"/>
          <w:sz w:val="28"/>
          <w:szCs w:val="28"/>
        </w:rPr>
        <w:t>贵州省拍卖公司在以上资料中提及的“现状规定”，知晓并认可拍品瑕疵、质量、数量、新旧程度、使用现状、使用年限</w:t>
      </w:r>
      <w:r>
        <w:rPr>
          <w:rFonts w:hint="eastAsia" w:ascii="宋体" w:hAnsi="宋体" w:cs="宋体"/>
          <w:color w:val="000000" w:themeColor="text1"/>
          <w:sz w:val="28"/>
          <w:szCs w:val="28"/>
        </w:rPr>
        <w:t>、显性和隐性的瑕疵及</w:t>
      </w:r>
      <w:r>
        <w:rPr>
          <w:rFonts w:hint="eastAsia" w:ascii="宋体" w:hAnsi="宋体" w:cs="宋体"/>
          <w:sz w:val="28"/>
          <w:szCs w:val="28"/>
        </w:rPr>
        <w:t>载明的权属证明等可能产生的相关问题风险，本人承诺在拍卖成交后不再为以上问题向委托人</w:t>
      </w:r>
      <w:r>
        <w:rPr>
          <w:rFonts w:hint="eastAsia" w:ascii="宋体" w:hAnsi="宋体" w:cs="宋体"/>
          <w:color w:val="000000" w:themeColor="text1"/>
          <w:sz w:val="28"/>
          <w:szCs w:val="28"/>
        </w:rPr>
        <w:t>、拍卖人提</w:t>
      </w:r>
      <w:r>
        <w:rPr>
          <w:rFonts w:hint="eastAsia" w:ascii="宋体" w:hAnsi="宋体" w:cs="宋体"/>
          <w:sz w:val="28"/>
          <w:szCs w:val="28"/>
        </w:rPr>
        <w:t>出任何诉求。</w:t>
      </w:r>
    </w:p>
    <w:p>
      <w:pPr>
        <w:ind w:firstLine="560" w:firstLineChars="200"/>
        <w:rPr>
          <w:rFonts w:ascii="宋体" w:hAnsi="宋体" w:cs="宋体"/>
          <w:sz w:val="28"/>
          <w:szCs w:val="28"/>
        </w:rPr>
      </w:pPr>
      <w:r>
        <w:rPr>
          <w:rFonts w:hint="eastAsia" w:ascii="宋体" w:hAnsi="宋体" w:cs="宋体"/>
          <w:sz w:val="28"/>
          <w:szCs w:val="28"/>
        </w:rPr>
        <w:t>3、本人借故、拖延未按期履行拍卖规定注意事项相关条款，保证金不予退还,造成的一切后果均由本人承担，委托人与拍卖人不承担任何经济及法律责任。本人承诺在拍卖成交后不再为以上问题向委托人、拍卖人</w:t>
      </w:r>
      <w:r>
        <w:rPr>
          <w:rFonts w:hint="eastAsia" w:ascii="宋体" w:hAnsi="宋体" w:cs="宋体"/>
          <w:sz w:val="28"/>
          <w:szCs w:val="28"/>
          <w:u w:val="single"/>
        </w:rPr>
        <w:t>提出任何诉求</w:t>
      </w:r>
      <w:r>
        <w:rPr>
          <w:rFonts w:hint="eastAsia" w:ascii="宋体" w:hAnsi="宋体" w:cs="宋体"/>
          <w:sz w:val="28"/>
          <w:szCs w:val="28"/>
        </w:rPr>
        <w:t>。</w:t>
      </w:r>
    </w:p>
    <w:p>
      <w:pPr>
        <w:ind w:firstLine="560" w:firstLineChars="200"/>
        <w:rPr>
          <w:rFonts w:ascii="宋体" w:hAnsi="宋体" w:cs="宋体"/>
          <w:sz w:val="28"/>
          <w:szCs w:val="28"/>
        </w:rPr>
      </w:pPr>
      <w:r>
        <w:rPr>
          <w:rFonts w:hint="eastAsia" w:ascii="宋体" w:hAnsi="宋体" w:cs="宋体"/>
          <w:sz w:val="28"/>
          <w:szCs w:val="28"/>
        </w:rPr>
        <w:t>4.《承诺书》经本人或（授权代理人）签字后生效</w:t>
      </w:r>
    </w:p>
    <w:p>
      <w:pPr>
        <w:ind w:firstLine="560" w:firstLineChars="200"/>
        <w:rPr>
          <w:rFonts w:ascii="宋体" w:hAnsi="宋体" w:cs="宋体"/>
          <w:sz w:val="28"/>
          <w:szCs w:val="28"/>
        </w:rPr>
      </w:pPr>
    </w:p>
    <w:p>
      <w:pPr>
        <w:ind w:firstLine="560" w:firstLineChars="200"/>
        <w:rPr>
          <w:rFonts w:ascii="宋体" w:hAnsi="宋体" w:cs="宋体"/>
          <w:sz w:val="28"/>
          <w:szCs w:val="28"/>
        </w:rPr>
      </w:pPr>
    </w:p>
    <w:p>
      <w:pPr>
        <w:ind w:firstLine="5880" w:firstLineChars="2100"/>
        <w:rPr>
          <w:rFonts w:ascii="宋体" w:hAnsi="宋体" w:cs="宋体"/>
          <w:sz w:val="28"/>
          <w:szCs w:val="28"/>
        </w:rPr>
      </w:pPr>
      <w:r>
        <w:rPr>
          <w:rFonts w:hint="eastAsia" w:ascii="宋体" w:hAnsi="宋体" w:cs="宋体"/>
          <w:sz w:val="28"/>
          <w:szCs w:val="28"/>
        </w:rPr>
        <w:t>承诺人：</w:t>
      </w:r>
    </w:p>
    <w:p>
      <w:pPr>
        <w:ind w:right="-420" w:rightChars="-200" w:firstLine="562" w:firstLineChars="200"/>
        <w:rPr>
          <w:rFonts w:ascii="宋体" w:hAnsi="宋体" w:cs="宋体"/>
          <w:sz w:val="28"/>
          <w:szCs w:val="28"/>
        </w:rPr>
      </w:pPr>
      <w:r>
        <w:rPr>
          <w:rFonts w:hint="eastAsia" w:ascii="宋体" w:hAnsi="宋体" w:cs="宋体"/>
          <w:b/>
          <w:sz w:val="28"/>
          <w:szCs w:val="28"/>
        </w:rPr>
        <w:t xml:space="preserve">备注：划线部分必须盖手印   </w:t>
      </w:r>
      <w:r>
        <w:rPr>
          <w:rFonts w:hint="eastAsia" w:ascii="宋体" w:hAnsi="宋体" w:cs="宋体"/>
          <w:sz w:val="28"/>
          <w:szCs w:val="28"/>
        </w:rPr>
        <w:t xml:space="preserve">                         </w:t>
      </w:r>
    </w:p>
    <w:p>
      <w:pPr>
        <w:ind w:right="-420" w:rightChars="-200" w:firstLine="7140" w:firstLineChars="2550"/>
        <w:rPr>
          <w:rFonts w:ascii="宋体" w:hAnsi="宋体" w:cs="宋体"/>
          <w:sz w:val="28"/>
          <w:szCs w:val="28"/>
        </w:rPr>
      </w:pPr>
      <w:r>
        <w:rPr>
          <w:rFonts w:hint="eastAsia" w:ascii="宋体" w:hAnsi="宋体" w:cs="宋体"/>
          <w:sz w:val="28"/>
          <w:szCs w:val="28"/>
        </w:rPr>
        <w:t xml:space="preserve"> 年  月  日</w:t>
      </w:r>
    </w:p>
    <w:p>
      <w:pPr>
        <w:ind w:right="-420" w:rightChars="-200" w:firstLine="7140" w:firstLineChars="2550"/>
        <w:rPr>
          <w:rFonts w:ascii="宋体" w:hAnsi="宋体" w:cs="宋体"/>
          <w:sz w:val="28"/>
          <w:szCs w:val="28"/>
        </w:rPr>
      </w:pPr>
    </w:p>
    <w:p>
      <w:pPr>
        <w:ind w:right="-420" w:rightChars="-200" w:firstLine="560" w:firstLineChars="200"/>
        <w:rPr>
          <w:rFonts w:ascii="宋体" w:hAnsi="宋体" w:cs="宋体"/>
          <w:sz w:val="28"/>
          <w:szCs w:val="28"/>
        </w:rPr>
      </w:pPr>
    </w:p>
    <w:bookmarkEnd w:id="11"/>
    <w:p>
      <w:pPr>
        <w:ind w:firstLine="2891" w:firstLineChars="400"/>
        <w:outlineLvl w:val="0"/>
        <w:rPr>
          <w:rFonts w:ascii="宋体" w:hAnsi="宋体" w:cs="宋体"/>
          <w:b/>
          <w:bCs/>
          <w:color w:val="000000"/>
          <w:sz w:val="72"/>
          <w:szCs w:val="72"/>
        </w:rPr>
      </w:pPr>
      <w:r>
        <w:rPr>
          <w:rFonts w:hint="eastAsia" w:ascii="宋体" w:hAnsi="宋体" w:cs="宋体"/>
          <w:b/>
          <w:bCs/>
          <w:color w:val="000000"/>
          <w:sz w:val="72"/>
          <w:szCs w:val="72"/>
        </w:rPr>
        <w:t>拍卖标的目录</w:t>
      </w:r>
    </w:p>
    <w:p>
      <w:pPr>
        <w:spacing w:line="580" w:lineRule="exact"/>
        <w:rPr>
          <w:rFonts w:ascii="仿宋" w:hAnsi="仿宋" w:eastAsia="仿宋" w:cs="仿宋"/>
          <w:b/>
          <w:bCs/>
          <w:sz w:val="36"/>
          <w:szCs w:val="36"/>
        </w:rPr>
      </w:pPr>
      <w:bookmarkStart w:id="12" w:name="OLE_LINK5"/>
      <w:r>
        <w:rPr>
          <w:rFonts w:hint="eastAsia" w:ascii="仿宋" w:hAnsi="仿宋" w:eastAsia="仿宋" w:cs="仿宋"/>
          <w:b/>
          <w:bCs/>
          <w:sz w:val="36"/>
          <w:szCs w:val="36"/>
        </w:rPr>
        <w:t>1号拍卖标的：</w:t>
      </w:r>
      <w:r>
        <w:rPr>
          <w:rFonts w:hint="eastAsia" w:ascii="仿宋" w:hAnsi="仿宋" w:eastAsia="仿宋" w:cs="仿宋"/>
          <w:b/>
          <w:bCs/>
          <w:sz w:val="36"/>
          <w:szCs w:val="36"/>
          <w:lang w:eastAsia="zh-CN"/>
        </w:rPr>
        <w:t>丰田阿尔法</w:t>
      </w:r>
      <w:r>
        <w:rPr>
          <w:rFonts w:hint="eastAsia" w:ascii="仿宋" w:hAnsi="仿宋" w:eastAsia="仿宋" w:cs="仿宋"/>
          <w:b/>
          <w:bCs/>
          <w:sz w:val="36"/>
          <w:szCs w:val="36"/>
        </w:rPr>
        <w:t>旧机动车一辆</w:t>
      </w:r>
    </w:p>
    <w:tbl>
      <w:tblPr>
        <w:tblStyle w:val="5"/>
        <w:tblpPr w:leftFromText="180" w:rightFromText="180" w:vertAnchor="text" w:horzAnchor="page" w:tblpX="787" w:tblpY="951"/>
        <w:tblOverlap w:val="never"/>
        <w:tblW w:w="10676" w:type="dxa"/>
        <w:tblInd w:w="0" w:type="dxa"/>
        <w:tblLayout w:type="fixed"/>
        <w:tblCellMar>
          <w:top w:w="0" w:type="dxa"/>
          <w:left w:w="0" w:type="dxa"/>
          <w:bottom w:w="0" w:type="dxa"/>
          <w:right w:w="0" w:type="dxa"/>
        </w:tblCellMar>
      </w:tblPr>
      <w:tblGrid>
        <w:gridCol w:w="451"/>
        <w:gridCol w:w="1269"/>
        <w:gridCol w:w="1030"/>
        <w:gridCol w:w="1305"/>
        <w:gridCol w:w="2469"/>
        <w:gridCol w:w="1291"/>
        <w:gridCol w:w="1125"/>
        <w:gridCol w:w="894"/>
        <w:gridCol w:w="842"/>
      </w:tblGrid>
      <w:tr>
        <w:tblPrEx>
          <w:tblCellMar>
            <w:top w:w="0" w:type="dxa"/>
            <w:left w:w="0" w:type="dxa"/>
            <w:bottom w:w="0" w:type="dxa"/>
            <w:right w:w="0" w:type="dxa"/>
          </w:tblCellMar>
        </w:tblPrEx>
        <w:trPr>
          <w:trHeight w:val="743" w:hRule="atLeast"/>
        </w:trPr>
        <w:tc>
          <w:tcPr>
            <w:tcW w:w="4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序号</w:t>
            </w:r>
          </w:p>
        </w:tc>
        <w:tc>
          <w:tcPr>
            <w:tcW w:w="12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车牌</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厂牌型号</w:t>
            </w:r>
          </w:p>
        </w:tc>
        <w:tc>
          <w:tcPr>
            <w:tcW w:w="130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kern w:val="0"/>
                <w:sz w:val="24"/>
              </w:rPr>
            </w:pPr>
            <w:r>
              <w:rPr>
                <w:rFonts w:hint="eastAsia" w:ascii="宋体" w:hAnsi="宋体" w:cs="宋体"/>
                <w:color w:val="000000"/>
                <w:kern w:val="0"/>
                <w:sz w:val="24"/>
              </w:rPr>
              <w:t>登记日期</w:t>
            </w:r>
          </w:p>
        </w:tc>
        <w:tc>
          <w:tcPr>
            <w:tcW w:w="246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车架号</w:t>
            </w:r>
          </w:p>
        </w:tc>
        <w:tc>
          <w:tcPr>
            <w:tcW w:w="12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sz w:val="24"/>
              </w:rPr>
              <w:t>发动机号</w:t>
            </w:r>
          </w:p>
        </w:tc>
        <w:tc>
          <w:tcPr>
            <w:tcW w:w="112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kern w:val="0"/>
                <w:sz w:val="24"/>
              </w:rPr>
            </w:pPr>
            <w:r>
              <w:rPr>
                <w:rFonts w:hint="eastAsia" w:ascii="宋体" w:hAnsi="宋体" w:cs="宋体"/>
                <w:color w:val="000000"/>
                <w:kern w:val="0"/>
                <w:sz w:val="24"/>
              </w:rPr>
              <w:t>年审日期</w:t>
            </w:r>
          </w:p>
        </w:tc>
        <w:tc>
          <w:tcPr>
            <w:tcW w:w="89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sz w:val="24"/>
                <w:lang w:val="en-US" w:eastAsia="zh-CN"/>
              </w:rPr>
            </w:pPr>
            <w:r>
              <w:rPr>
                <w:rFonts w:hint="eastAsia" w:ascii="宋体" w:hAnsi="宋体" w:cs="宋体"/>
                <w:color w:val="000000"/>
                <w:sz w:val="24"/>
                <w:lang w:val="en-US" w:eastAsia="zh-CN"/>
              </w:rPr>
              <w:t>行驶里程（万公里）</w:t>
            </w:r>
          </w:p>
        </w:tc>
        <w:tc>
          <w:tcPr>
            <w:tcW w:w="84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cs="宋体"/>
                <w:color w:val="000000"/>
                <w:sz w:val="24"/>
              </w:rPr>
            </w:pPr>
            <w:r>
              <w:rPr>
                <w:rFonts w:hint="eastAsia" w:ascii="宋体" w:hAnsi="宋体" w:cs="宋体"/>
                <w:color w:val="000000"/>
                <w:sz w:val="24"/>
              </w:rPr>
              <w:t>备注</w:t>
            </w:r>
          </w:p>
        </w:tc>
      </w:tr>
      <w:tr>
        <w:tblPrEx>
          <w:tblCellMar>
            <w:top w:w="0" w:type="dxa"/>
            <w:left w:w="0" w:type="dxa"/>
            <w:bottom w:w="0" w:type="dxa"/>
            <w:right w:w="0" w:type="dxa"/>
          </w:tblCellMar>
        </w:tblPrEx>
        <w:trPr>
          <w:trHeight w:val="1080" w:hRule="atLeast"/>
        </w:trPr>
        <w:tc>
          <w:tcPr>
            <w:tcW w:w="4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1</w:t>
            </w:r>
          </w:p>
        </w:tc>
        <w:tc>
          <w:tcPr>
            <w:tcW w:w="12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b/>
                <w:color w:val="000000"/>
                <w:sz w:val="24"/>
              </w:rPr>
            </w:pPr>
            <w:r>
              <w:rPr>
                <w:rFonts w:hint="eastAsia" w:asciiTheme="minorEastAsia" w:hAnsiTheme="minorEastAsia" w:eastAsiaTheme="minorEastAsia" w:cstheme="minorEastAsia"/>
                <w:color w:val="000000"/>
                <w:sz w:val="28"/>
                <w:szCs w:val="28"/>
              </w:rPr>
              <w:t>琼AQL787</w:t>
            </w:r>
          </w:p>
        </w:tc>
        <w:tc>
          <w:tcPr>
            <w:tcW w:w="1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
                <w:color w:val="000000"/>
                <w:sz w:val="24"/>
                <w:lang w:eastAsia="zh-CN"/>
              </w:rPr>
            </w:pPr>
            <w:r>
              <w:rPr>
                <w:rFonts w:hint="eastAsia" w:ascii="宋体" w:hAnsi="宋体" w:cs="宋体"/>
                <w:b/>
                <w:color w:val="000000"/>
                <w:sz w:val="24"/>
                <w:lang w:eastAsia="zh-CN"/>
              </w:rPr>
              <w:t>埃尔法小型普通客车</w:t>
            </w:r>
          </w:p>
        </w:tc>
        <w:tc>
          <w:tcPr>
            <w:tcW w:w="13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2019.6.11</w:t>
            </w:r>
          </w:p>
        </w:tc>
        <w:tc>
          <w:tcPr>
            <w:tcW w:w="24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rPr>
              <w:t>JTNGZ3DH</w:t>
            </w:r>
            <w:r>
              <w:rPr>
                <w:rFonts w:hint="eastAsia" w:ascii="宋体" w:hAnsi="宋体" w:cs="宋体"/>
                <w:b/>
                <w:color w:val="000000"/>
                <w:sz w:val="24"/>
                <w:lang w:val="en-US" w:eastAsia="zh-CN"/>
              </w:rPr>
              <w:t>7K8050674</w:t>
            </w:r>
          </w:p>
        </w:tc>
        <w:tc>
          <w:tcPr>
            <w:tcW w:w="129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2GRK702417</w:t>
            </w:r>
          </w:p>
        </w:tc>
        <w:tc>
          <w:tcPr>
            <w:tcW w:w="112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2021.6</w:t>
            </w:r>
          </w:p>
        </w:tc>
        <w:tc>
          <w:tcPr>
            <w:tcW w:w="8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1.58</w:t>
            </w:r>
          </w:p>
        </w:tc>
        <w:tc>
          <w:tcPr>
            <w:tcW w:w="8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cs="宋体"/>
                <w:b/>
                <w:color w:val="000000"/>
                <w:sz w:val="24"/>
                <w:lang w:eastAsia="zh-CN"/>
              </w:rPr>
            </w:pPr>
            <w:r>
              <w:rPr>
                <w:rFonts w:hint="eastAsia" w:ascii="宋体" w:hAnsi="宋体" w:cs="宋体"/>
                <w:b/>
                <w:color w:val="000000"/>
                <w:sz w:val="24"/>
                <w:lang w:eastAsia="zh-CN"/>
              </w:rPr>
              <w:t>有大本行驶证</w:t>
            </w:r>
          </w:p>
        </w:tc>
      </w:tr>
    </w:tbl>
    <w:p>
      <w:pPr>
        <w:widowControl/>
        <w:jc w:val="center"/>
        <w:rPr>
          <w:rFonts w:ascii="宋体" w:hAnsi="宋体"/>
          <w:b/>
          <w:bCs/>
          <w:sz w:val="28"/>
          <w:szCs w:val="28"/>
        </w:rPr>
      </w:pPr>
      <w:bookmarkStart w:id="13" w:name="OLE_LINK16"/>
    </w:p>
    <w:p>
      <w:pPr>
        <w:widowControl/>
        <w:jc w:val="center"/>
        <w:rPr>
          <w:rFonts w:hint="eastAsia" w:ascii="宋体" w:hAnsi="宋体" w:eastAsia="宋体"/>
          <w:b/>
          <w:bCs/>
          <w:sz w:val="28"/>
          <w:szCs w:val="28"/>
          <w:lang w:eastAsia="zh-CN"/>
        </w:rPr>
      </w:pPr>
      <w:r>
        <w:rPr>
          <w:rFonts w:hint="eastAsia" w:ascii="宋体" w:hAnsi="宋体" w:eastAsia="宋体"/>
          <w:b/>
          <w:bCs/>
          <w:sz w:val="28"/>
          <w:szCs w:val="28"/>
          <w:lang w:eastAsia="zh-CN"/>
        </w:rPr>
        <w:drawing>
          <wp:inline distT="0" distB="0" distL="114300" distR="114300">
            <wp:extent cx="4551045" cy="4608830"/>
            <wp:effectExtent l="0" t="0" r="1270" b="1905"/>
            <wp:docPr id="9" name="图片 9" descr="33c7d5ace67061bd2d13c0ec75aa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3c7d5ace67061bd2d13c0ec75aa007"/>
                    <pic:cNvPicPr>
                      <a:picLocks noChangeAspect="1"/>
                    </pic:cNvPicPr>
                  </pic:nvPicPr>
                  <pic:blipFill>
                    <a:blip r:embed="rId6"/>
                    <a:stretch>
                      <a:fillRect/>
                    </a:stretch>
                  </pic:blipFill>
                  <pic:spPr>
                    <a:xfrm rot="5400000">
                      <a:off x="0" y="0"/>
                      <a:ext cx="4551045" cy="4608830"/>
                    </a:xfrm>
                    <a:prstGeom prst="rect">
                      <a:avLst/>
                    </a:prstGeom>
                  </pic:spPr>
                </pic:pic>
              </a:graphicData>
            </a:graphic>
          </wp:inline>
        </w:drawing>
      </w:r>
    </w:p>
    <w:bookmarkEnd w:id="13"/>
    <w:p>
      <w:pPr>
        <w:spacing w:line="560" w:lineRule="exact"/>
        <w:ind w:firstLine="5742" w:firstLineChars="1300"/>
        <w:rPr>
          <w:rFonts w:ascii="仿宋" w:hAnsi="仿宋" w:eastAsia="仿宋" w:cs="仿宋"/>
          <w:b/>
          <w:bCs/>
          <w:sz w:val="30"/>
          <w:szCs w:val="30"/>
        </w:rPr>
      </w:pPr>
      <w:r>
        <w:rPr>
          <w:rFonts w:hint="eastAsia"/>
          <w:b/>
          <w:bCs/>
          <w:sz w:val="44"/>
          <w:szCs w:val="44"/>
        </w:rPr>
        <w:t>起拍价：</w:t>
      </w:r>
      <w:r>
        <w:rPr>
          <w:rFonts w:hint="eastAsia"/>
          <w:b/>
          <w:bCs/>
          <w:sz w:val="44"/>
          <w:szCs w:val="44"/>
          <w:lang w:val="en-US" w:eastAsia="zh-CN"/>
        </w:rPr>
        <w:t>71.5万</w:t>
      </w:r>
      <w:r>
        <w:rPr>
          <w:rFonts w:hint="eastAsia"/>
          <w:b/>
          <w:bCs/>
          <w:sz w:val="44"/>
          <w:szCs w:val="44"/>
        </w:rPr>
        <w:t>元</w:t>
      </w:r>
      <w:bookmarkEnd w:id="12"/>
      <w:r>
        <w:rPr>
          <w:rFonts w:hint="eastAsia" w:ascii="仿宋" w:hAnsi="仿宋" w:eastAsia="仿宋" w:cs="仿宋"/>
          <w:b/>
          <w:bCs/>
          <w:sz w:val="30"/>
          <w:szCs w:val="30"/>
        </w:rPr>
        <w:t xml:space="preserve">  </w:t>
      </w:r>
    </w:p>
    <w:p>
      <w:pPr>
        <w:widowControl/>
        <w:jc w:val="both"/>
        <w:rPr>
          <w:rFonts w:hint="eastAsia" w:ascii="宋体" w:hAnsi="宋体" w:eastAsia="宋体"/>
          <w:b/>
          <w:bCs/>
          <w:sz w:val="28"/>
          <w:szCs w:val="28"/>
          <w:lang w:eastAsia="zh-CN"/>
        </w:rPr>
      </w:pPr>
      <w:r>
        <w:rPr>
          <w:rFonts w:hint="eastAsia" w:ascii="宋体" w:hAnsi="宋体"/>
          <w:b/>
          <w:bCs/>
          <w:sz w:val="28"/>
          <w:szCs w:val="28"/>
          <w:lang w:eastAsia="zh-CN"/>
        </w:rPr>
        <w:t>注：该车已脱保、脱审，拍卖成交以后，买受人持拍卖人、委托人提供的相关手续前往车管所办理车辆过户手续。</w:t>
      </w:r>
    </w:p>
    <w:p>
      <w:pPr>
        <w:spacing w:line="560" w:lineRule="exact"/>
        <w:rPr>
          <w:rFonts w:ascii="仿宋" w:hAnsi="仿宋" w:eastAsia="仿宋" w:cs="仿宋"/>
          <w:b/>
          <w:bCs/>
          <w:sz w:val="30"/>
          <w:szCs w:val="30"/>
        </w:rPr>
      </w:pPr>
    </w:p>
    <w:p>
      <w:pPr>
        <w:spacing w:line="560" w:lineRule="exact"/>
        <w:rPr>
          <w:rFonts w:ascii="仿宋" w:hAnsi="仿宋" w:eastAsia="仿宋" w:cs="仿宋"/>
          <w:b/>
          <w:bCs/>
          <w:sz w:val="30"/>
          <w:szCs w:val="30"/>
        </w:rPr>
      </w:pPr>
    </w:p>
    <w:tbl>
      <w:tblPr>
        <w:tblStyle w:val="5"/>
        <w:tblpPr w:leftFromText="180" w:rightFromText="180" w:vertAnchor="text" w:horzAnchor="page" w:tblpX="787" w:tblpY="951"/>
        <w:tblOverlap w:val="never"/>
        <w:tblW w:w="10476" w:type="dxa"/>
        <w:tblInd w:w="0" w:type="dxa"/>
        <w:tblLayout w:type="fixed"/>
        <w:tblCellMar>
          <w:top w:w="0" w:type="dxa"/>
          <w:left w:w="0" w:type="dxa"/>
          <w:bottom w:w="0" w:type="dxa"/>
          <w:right w:w="0" w:type="dxa"/>
        </w:tblCellMar>
      </w:tblPr>
      <w:tblGrid>
        <w:gridCol w:w="445"/>
        <w:gridCol w:w="1251"/>
        <w:gridCol w:w="931"/>
        <w:gridCol w:w="1369"/>
        <w:gridCol w:w="2446"/>
        <w:gridCol w:w="1258"/>
        <w:gridCol w:w="1202"/>
        <w:gridCol w:w="787"/>
        <w:gridCol w:w="787"/>
      </w:tblGrid>
      <w:tr>
        <w:tblPrEx>
          <w:tblCellMar>
            <w:top w:w="0" w:type="dxa"/>
            <w:left w:w="0" w:type="dxa"/>
            <w:bottom w:w="0" w:type="dxa"/>
            <w:right w:w="0" w:type="dxa"/>
          </w:tblCellMar>
        </w:tblPrEx>
        <w:trPr>
          <w:trHeight w:val="642" w:hRule="atLeast"/>
        </w:trPr>
        <w:tc>
          <w:tcPr>
            <w:tcW w:w="4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序号</w:t>
            </w:r>
          </w:p>
        </w:tc>
        <w:tc>
          <w:tcPr>
            <w:tcW w:w="12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车牌</w:t>
            </w:r>
          </w:p>
        </w:tc>
        <w:tc>
          <w:tcPr>
            <w:tcW w:w="93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厂牌型号</w:t>
            </w:r>
          </w:p>
        </w:tc>
        <w:tc>
          <w:tcPr>
            <w:tcW w:w="136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kern w:val="0"/>
                <w:sz w:val="24"/>
              </w:rPr>
            </w:pPr>
            <w:r>
              <w:rPr>
                <w:rFonts w:hint="eastAsia" w:ascii="宋体" w:hAnsi="宋体" w:cs="宋体"/>
                <w:color w:val="000000"/>
                <w:kern w:val="0"/>
                <w:sz w:val="24"/>
              </w:rPr>
              <w:t>登记日期</w:t>
            </w:r>
          </w:p>
        </w:tc>
        <w:tc>
          <w:tcPr>
            <w:tcW w:w="244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车架号</w:t>
            </w:r>
          </w:p>
        </w:tc>
        <w:tc>
          <w:tcPr>
            <w:tcW w:w="125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sz w:val="24"/>
              </w:rPr>
              <w:t>发动机号</w:t>
            </w:r>
          </w:p>
        </w:tc>
        <w:tc>
          <w:tcPr>
            <w:tcW w:w="120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kern w:val="0"/>
                <w:sz w:val="24"/>
              </w:rPr>
            </w:pPr>
            <w:r>
              <w:rPr>
                <w:rFonts w:hint="eastAsia" w:ascii="宋体" w:hAnsi="宋体" w:cs="宋体"/>
                <w:color w:val="000000"/>
                <w:kern w:val="0"/>
                <w:sz w:val="24"/>
              </w:rPr>
              <w:t>年审日期</w:t>
            </w:r>
          </w:p>
        </w:tc>
        <w:tc>
          <w:tcPr>
            <w:tcW w:w="78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sz w:val="24"/>
                <w:lang w:val="en-US" w:eastAsia="zh-CN"/>
              </w:rPr>
            </w:pPr>
            <w:r>
              <w:rPr>
                <w:rFonts w:hint="eastAsia" w:ascii="宋体" w:hAnsi="宋体" w:cs="宋体"/>
                <w:color w:val="000000"/>
                <w:sz w:val="24"/>
                <w:lang w:val="en-US" w:eastAsia="zh-CN"/>
              </w:rPr>
              <w:t>行驶里程（万公里）</w:t>
            </w:r>
          </w:p>
        </w:tc>
        <w:tc>
          <w:tcPr>
            <w:tcW w:w="78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cs="宋体"/>
                <w:color w:val="000000"/>
                <w:sz w:val="24"/>
              </w:rPr>
            </w:pPr>
            <w:r>
              <w:rPr>
                <w:rFonts w:hint="eastAsia" w:ascii="宋体" w:hAnsi="宋体" w:cs="宋体"/>
                <w:color w:val="000000"/>
                <w:sz w:val="24"/>
              </w:rPr>
              <w:t>备注</w:t>
            </w:r>
          </w:p>
        </w:tc>
      </w:tr>
      <w:tr>
        <w:tblPrEx>
          <w:tblCellMar>
            <w:top w:w="0" w:type="dxa"/>
            <w:left w:w="0" w:type="dxa"/>
            <w:bottom w:w="0" w:type="dxa"/>
            <w:right w:w="0" w:type="dxa"/>
          </w:tblCellMar>
        </w:tblPrEx>
        <w:trPr>
          <w:trHeight w:val="929" w:hRule="atLeast"/>
        </w:trPr>
        <w:tc>
          <w:tcPr>
            <w:tcW w:w="4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2</w:t>
            </w:r>
          </w:p>
        </w:tc>
        <w:tc>
          <w:tcPr>
            <w:tcW w:w="12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琼A6666G</w:t>
            </w:r>
          </w:p>
        </w:tc>
        <w:tc>
          <w:tcPr>
            <w:tcW w:w="93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宝马</w:t>
            </w:r>
          </w:p>
        </w:tc>
        <w:tc>
          <w:tcPr>
            <w:tcW w:w="13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2012.6.12</w:t>
            </w:r>
          </w:p>
        </w:tc>
        <w:tc>
          <w:tcPr>
            <w:tcW w:w="2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WBSFV9101CDW95111</w:t>
            </w:r>
          </w:p>
        </w:tc>
        <w:tc>
          <w:tcPr>
            <w:tcW w:w="12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S63B44B</w:t>
            </w:r>
          </w:p>
        </w:tc>
        <w:tc>
          <w:tcPr>
            <w:tcW w:w="120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2020.6</w:t>
            </w:r>
          </w:p>
        </w:tc>
        <w:tc>
          <w:tcPr>
            <w:tcW w:w="78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1.18</w:t>
            </w:r>
          </w:p>
        </w:tc>
        <w:tc>
          <w:tcPr>
            <w:tcW w:w="78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cs="宋体"/>
                <w:b/>
                <w:color w:val="000000"/>
                <w:sz w:val="24"/>
                <w:lang w:val="en-US" w:eastAsia="zh-CN"/>
              </w:rPr>
            </w:pPr>
            <w:r>
              <w:rPr>
                <w:rFonts w:hint="eastAsia" w:ascii="宋体" w:hAnsi="宋体" w:cs="宋体"/>
                <w:b/>
                <w:color w:val="000000"/>
                <w:sz w:val="24"/>
                <w:lang w:val="en-US" w:eastAsia="zh-CN"/>
              </w:rPr>
              <w:t>有大本，行驶证</w:t>
            </w:r>
          </w:p>
        </w:tc>
      </w:tr>
    </w:tbl>
    <w:p>
      <w:pPr>
        <w:spacing w:line="580" w:lineRule="exact"/>
        <w:rPr>
          <w:rFonts w:ascii="仿宋" w:hAnsi="仿宋" w:eastAsia="仿宋" w:cs="仿宋"/>
          <w:b/>
          <w:bCs/>
          <w:sz w:val="36"/>
          <w:szCs w:val="36"/>
        </w:rPr>
      </w:pPr>
      <w:r>
        <w:rPr>
          <w:rFonts w:hint="eastAsia"/>
          <w:sz w:val="36"/>
          <w:szCs w:val="36"/>
        </w:rPr>
        <w:t xml:space="preserve"> </w:t>
      </w:r>
      <w:r>
        <w:rPr>
          <w:rFonts w:hint="eastAsia" w:ascii="仿宋" w:hAnsi="仿宋" w:eastAsia="仿宋" w:cs="仿宋"/>
          <w:b/>
          <w:bCs/>
          <w:sz w:val="36"/>
          <w:szCs w:val="36"/>
        </w:rPr>
        <w:t>2号拍卖标的：</w:t>
      </w:r>
      <w:r>
        <w:rPr>
          <w:rFonts w:hint="eastAsia" w:ascii="仿宋" w:hAnsi="仿宋" w:eastAsia="仿宋" w:cs="仿宋"/>
          <w:b/>
          <w:bCs/>
          <w:sz w:val="36"/>
          <w:szCs w:val="36"/>
          <w:lang w:eastAsia="zh-CN"/>
        </w:rPr>
        <w:t>宝马</w:t>
      </w:r>
      <w:r>
        <w:rPr>
          <w:rFonts w:hint="eastAsia" w:ascii="仿宋" w:hAnsi="仿宋" w:eastAsia="仿宋" w:cs="仿宋"/>
          <w:b/>
          <w:bCs/>
          <w:sz w:val="36"/>
          <w:szCs w:val="36"/>
        </w:rPr>
        <w:t>旧机动车一辆</w:t>
      </w:r>
    </w:p>
    <w:p>
      <w:pPr>
        <w:rPr>
          <w:sz w:val="36"/>
          <w:szCs w:val="36"/>
        </w:rPr>
      </w:pPr>
    </w:p>
    <w:p/>
    <w:p>
      <w:pPr>
        <w:jc w:val="center"/>
        <w:rPr>
          <w:rFonts w:hint="eastAsia" w:eastAsia="宋体"/>
          <w:lang w:eastAsia="zh-CN"/>
        </w:rPr>
      </w:pPr>
      <w:r>
        <w:rPr>
          <w:rFonts w:hint="eastAsia" w:eastAsia="宋体"/>
          <w:lang w:eastAsia="zh-CN"/>
        </w:rPr>
        <w:drawing>
          <wp:inline distT="0" distB="0" distL="114300" distR="114300">
            <wp:extent cx="4098290" cy="3074670"/>
            <wp:effectExtent l="0" t="0" r="11430" b="16510"/>
            <wp:docPr id="11" name="图片 11" descr="a03856c51a333b1df00bcaa4c3703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a03856c51a333b1df00bcaa4c37036a"/>
                    <pic:cNvPicPr>
                      <a:picLocks noChangeAspect="1"/>
                    </pic:cNvPicPr>
                  </pic:nvPicPr>
                  <pic:blipFill>
                    <a:blip r:embed="rId7"/>
                    <a:stretch>
                      <a:fillRect/>
                    </a:stretch>
                  </pic:blipFill>
                  <pic:spPr>
                    <a:xfrm rot="5400000">
                      <a:off x="0" y="0"/>
                      <a:ext cx="4098290" cy="3074670"/>
                    </a:xfrm>
                    <a:prstGeom prst="rect">
                      <a:avLst/>
                    </a:prstGeom>
                  </pic:spPr>
                </pic:pic>
              </a:graphicData>
            </a:graphic>
          </wp:inline>
        </w:drawing>
      </w:r>
    </w:p>
    <w:p/>
    <w:p>
      <w:pPr>
        <w:ind w:firstLine="301" w:firstLineChars="100"/>
      </w:pPr>
      <w:bookmarkStart w:id="14" w:name="OLE_LINK26"/>
      <w:bookmarkStart w:id="15" w:name="OLE_LINK27"/>
      <w:r>
        <w:rPr>
          <w:rFonts w:hint="eastAsia" w:ascii="仿宋" w:hAnsi="仿宋" w:eastAsia="仿宋" w:cs="仿宋"/>
          <w:b/>
          <w:bCs/>
          <w:sz w:val="30"/>
          <w:szCs w:val="30"/>
        </w:rPr>
        <w:t xml:space="preserve"> </w:t>
      </w:r>
      <w:bookmarkEnd w:id="14"/>
      <w:bookmarkEnd w:id="15"/>
      <w:r>
        <w:rPr>
          <w:rFonts w:hint="eastAsia" w:ascii="仿宋" w:hAnsi="仿宋" w:eastAsia="仿宋" w:cs="仿宋"/>
          <w:b/>
          <w:bCs/>
          <w:sz w:val="30"/>
          <w:szCs w:val="30"/>
        </w:rPr>
        <w:t xml:space="preserve"> </w:t>
      </w:r>
      <w:r>
        <w:rPr>
          <w:rFonts w:hint="eastAsia" w:ascii="宋体" w:hAnsi="宋体"/>
          <w:b/>
          <w:bCs/>
          <w:sz w:val="28"/>
          <w:szCs w:val="28"/>
        </w:rPr>
        <w:t xml:space="preserve"> </w:t>
      </w:r>
    </w:p>
    <w:p/>
    <w:p>
      <w:pPr>
        <w:spacing w:line="580" w:lineRule="exact"/>
        <w:rPr>
          <w:rFonts w:ascii="仿宋" w:hAnsi="仿宋" w:eastAsia="仿宋" w:cs="仿宋"/>
          <w:b/>
          <w:bCs/>
          <w:sz w:val="30"/>
          <w:szCs w:val="30"/>
        </w:rPr>
      </w:pPr>
      <w:r>
        <w:rPr>
          <w:rFonts w:hint="eastAsia"/>
        </w:rPr>
        <w:tab/>
      </w:r>
      <w:r>
        <w:rPr>
          <w:rFonts w:hint="eastAsia" w:ascii="仿宋" w:hAnsi="仿宋" w:eastAsia="仿宋" w:cs="仿宋"/>
          <w:b/>
          <w:bCs/>
          <w:sz w:val="30"/>
          <w:szCs w:val="30"/>
        </w:rPr>
        <w:t xml:space="preserve">                                 </w:t>
      </w:r>
      <w:r>
        <w:rPr>
          <w:rFonts w:hint="eastAsia"/>
          <w:b/>
          <w:bCs/>
          <w:sz w:val="44"/>
          <w:szCs w:val="44"/>
        </w:rPr>
        <w:t>起拍价：</w:t>
      </w:r>
      <w:r>
        <w:rPr>
          <w:rFonts w:hint="eastAsia"/>
          <w:b/>
          <w:bCs/>
          <w:sz w:val="44"/>
          <w:szCs w:val="44"/>
          <w:lang w:val="en-US" w:eastAsia="zh-CN"/>
        </w:rPr>
        <w:t>45万</w:t>
      </w:r>
      <w:r>
        <w:rPr>
          <w:rFonts w:hint="eastAsia"/>
          <w:b/>
          <w:bCs/>
          <w:sz w:val="44"/>
          <w:szCs w:val="44"/>
        </w:rPr>
        <w:t>元</w:t>
      </w:r>
      <w:r>
        <w:rPr>
          <w:rFonts w:hint="eastAsia" w:ascii="仿宋" w:hAnsi="仿宋" w:eastAsia="仿宋" w:cs="仿宋"/>
          <w:b/>
          <w:bCs/>
          <w:sz w:val="30"/>
          <w:szCs w:val="30"/>
        </w:rPr>
        <w:t xml:space="preserve">  </w:t>
      </w:r>
    </w:p>
    <w:p>
      <w:pPr>
        <w:tabs>
          <w:tab w:val="left" w:pos="748"/>
        </w:tabs>
        <w:jc w:val="left"/>
        <w:rPr>
          <w:rFonts w:ascii="仿宋" w:hAnsi="仿宋" w:eastAsia="仿宋" w:cs="仿宋"/>
          <w:b/>
          <w:bCs/>
          <w:sz w:val="30"/>
          <w:szCs w:val="30"/>
        </w:rPr>
      </w:pPr>
    </w:p>
    <w:p>
      <w:pPr>
        <w:widowControl/>
        <w:jc w:val="both"/>
        <w:rPr>
          <w:rFonts w:hint="eastAsia" w:ascii="宋体" w:hAnsi="宋体" w:eastAsia="宋体"/>
          <w:b/>
          <w:bCs/>
          <w:sz w:val="28"/>
          <w:szCs w:val="28"/>
          <w:lang w:eastAsia="zh-CN"/>
        </w:rPr>
      </w:pPr>
      <w:r>
        <w:rPr>
          <w:rFonts w:hint="eastAsia" w:ascii="宋体" w:hAnsi="宋体"/>
          <w:b/>
          <w:bCs/>
          <w:sz w:val="28"/>
          <w:szCs w:val="28"/>
          <w:lang w:eastAsia="zh-CN"/>
        </w:rPr>
        <w:t>注：该车已脱保、脱审，拍卖成交以后，买受人持拍卖人、委托人提供的相关手续前往车管所办理车辆过户手续。</w:t>
      </w:r>
    </w:p>
    <w:p>
      <w:pPr>
        <w:tabs>
          <w:tab w:val="left" w:pos="748"/>
        </w:tabs>
        <w:jc w:val="left"/>
        <w:rPr>
          <w:rFonts w:ascii="仿宋" w:hAnsi="仿宋" w:eastAsia="仿宋" w:cs="仿宋"/>
          <w:b/>
          <w:bCs/>
          <w:sz w:val="30"/>
          <w:szCs w:val="30"/>
        </w:rPr>
      </w:pPr>
    </w:p>
    <w:tbl>
      <w:tblPr>
        <w:tblStyle w:val="5"/>
        <w:tblpPr w:leftFromText="180" w:rightFromText="180" w:vertAnchor="text" w:horzAnchor="page" w:tblpX="787" w:tblpY="951"/>
        <w:tblOverlap w:val="never"/>
        <w:tblW w:w="10295" w:type="dxa"/>
        <w:tblInd w:w="0" w:type="dxa"/>
        <w:tblLayout w:type="fixed"/>
        <w:tblCellMar>
          <w:top w:w="0" w:type="dxa"/>
          <w:left w:w="0" w:type="dxa"/>
          <w:bottom w:w="0" w:type="dxa"/>
          <w:right w:w="0" w:type="dxa"/>
        </w:tblCellMar>
      </w:tblPr>
      <w:tblGrid>
        <w:gridCol w:w="437"/>
        <w:gridCol w:w="1230"/>
        <w:gridCol w:w="915"/>
        <w:gridCol w:w="1346"/>
        <w:gridCol w:w="2404"/>
        <w:gridCol w:w="1236"/>
        <w:gridCol w:w="1181"/>
        <w:gridCol w:w="773"/>
        <w:gridCol w:w="773"/>
      </w:tblGrid>
      <w:tr>
        <w:tblPrEx>
          <w:tblCellMar>
            <w:top w:w="0" w:type="dxa"/>
            <w:left w:w="0" w:type="dxa"/>
            <w:bottom w:w="0" w:type="dxa"/>
            <w:right w:w="0" w:type="dxa"/>
          </w:tblCellMar>
        </w:tblPrEx>
        <w:trPr>
          <w:trHeight w:val="649" w:hRule="atLeast"/>
        </w:trPr>
        <w:tc>
          <w:tcPr>
            <w:tcW w:w="43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序号</w:t>
            </w:r>
          </w:p>
        </w:tc>
        <w:tc>
          <w:tcPr>
            <w:tcW w:w="12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车牌</w:t>
            </w:r>
          </w:p>
        </w:tc>
        <w:tc>
          <w:tcPr>
            <w:tcW w:w="9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厂牌型号</w:t>
            </w:r>
          </w:p>
        </w:tc>
        <w:tc>
          <w:tcPr>
            <w:tcW w:w="134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kern w:val="0"/>
                <w:sz w:val="24"/>
              </w:rPr>
            </w:pPr>
            <w:r>
              <w:rPr>
                <w:rFonts w:hint="eastAsia" w:ascii="宋体" w:hAnsi="宋体" w:cs="宋体"/>
                <w:color w:val="000000"/>
                <w:kern w:val="0"/>
                <w:sz w:val="24"/>
              </w:rPr>
              <w:t>登记日期</w:t>
            </w:r>
          </w:p>
        </w:tc>
        <w:tc>
          <w:tcPr>
            <w:tcW w:w="240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车架号</w:t>
            </w:r>
          </w:p>
        </w:tc>
        <w:tc>
          <w:tcPr>
            <w:tcW w:w="123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sz w:val="24"/>
              </w:rPr>
              <w:t>发动机号</w:t>
            </w:r>
          </w:p>
        </w:tc>
        <w:tc>
          <w:tcPr>
            <w:tcW w:w="118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kern w:val="0"/>
                <w:sz w:val="24"/>
              </w:rPr>
            </w:pPr>
            <w:r>
              <w:rPr>
                <w:rFonts w:hint="eastAsia" w:ascii="宋体" w:hAnsi="宋体" w:cs="宋体"/>
                <w:color w:val="000000"/>
                <w:kern w:val="0"/>
                <w:sz w:val="24"/>
              </w:rPr>
              <w:t>年审日期</w:t>
            </w:r>
          </w:p>
        </w:tc>
        <w:tc>
          <w:tcPr>
            <w:tcW w:w="77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sz w:val="24"/>
                <w:lang w:val="en-US" w:eastAsia="zh-CN"/>
              </w:rPr>
              <w:t>行驶里程（万公里）</w:t>
            </w:r>
          </w:p>
        </w:tc>
        <w:tc>
          <w:tcPr>
            <w:tcW w:w="77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cs="宋体"/>
                <w:color w:val="000000"/>
                <w:sz w:val="24"/>
              </w:rPr>
            </w:pPr>
            <w:r>
              <w:rPr>
                <w:rFonts w:hint="eastAsia" w:ascii="宋体" w:hAnsi="宋体" w:cs="宋体"/>
                <w:color w:val="000000"/>
                <w:sz w:val="24"/>
              </w:rPr>
              <w:t>备注</w:t>
            </w:r>
          </w:p>
        </w:tc>
      </w:tr>
      <w:tr>
        <w:tblPrEx>
          <w:tblCellMar>
            <w:top w:w="0" w:type="dxa"/>
            <w:left w:w="0" w:type="dxa"/>
            <w:bottom w:w="0" w:type="dxa"/>
            <w:right w:w="0" w:type="dxa"/>
          </w:tblCellMar>
        </w:tblPrEx>
        <w:trPr>
          <w:trHeight w:val="57" w:hRule="atLeast"/>
        </w:trPr>
        <w:tc>
          <w:tcPr>
            <w:tcW w:w="43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sz w:val="24"/>
                <w:lang w:eastAsia="zh-CN"/>
              </w:rPr>
            </w:pPr>
            <w:r>
              <w:rPr>
                <w:rFonts w:hint="eastAsia" w:ascii="宋体" w:hAnsi="宋体" w:cs="宋体"/>
                <w:color w:val="000000"/>
                <w:kern w:val="0"/>
                <w:sz w:val="24"/>
                <w:lang w:val="en-US" w:eastAsia="zh-CN"/>
              </w:rPr>
              <w:t>3</w:t>
            </w:r>
          </w:p>
        </w:tc>
        <w:tc>
          <w:tcPr>
            <w:tcW w:w="12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琼AM2222</w:t>
            </w:r>
          </w:p>
        </w:tc>
        <w:tc>
          <w:tcPr>
            <w:tcW w:w="91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宝马</w:t>
            </w:r>
          </w:p>
        </w:tc>
        <w:tc>
          <w:tcPr>
            <w:tcW w:w="13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2011.4.22</w:t>
            </w:r>
          </w:p>
        </w:tc>
        <w:tc>
          <w:tcPr>
            <w:tcW w:w="240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WBASN2104AC191908</w:t>
            </w:r>
          </w:p>
        </w:tc>
        <w:tc>
          <w:tcPr>
            <w:tcW w:w="123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N55B30A</w:t>
            </w:r>
          </w:p>
        </w:tc>
        <w:tc>
          <w:tcPr>
            <w:tcW w:w="118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2021.4</w:t>
            </w:r>
          </w:p>
        </w:tc>
        <w:tc>
          <w:tcPr>
            <w:tcW w:w="77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6.88</w:t>
            </w:r>
          </w:p>
        </w:tc>
        <w:tc>
          <w:tcPr>
            <w:tcW w:w="77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cs="宋体"/>
                <w:b/>
                <w:color w:val="000000"/>
                <w:sz w:val="24"/>
                <w:lang w:val="en-US" w:eastAsia="zh-CN"/>
              </w:rPr>
            </w:pPr>
            <w:r>
              <w:rPr>
                <w:rFonts w:hint="eastAsia" w:ascii="宋体" w:hAnsi="宋体" w:cs="宋体"/>
                <w:b/>
                <w:color w:val="000000"/>
                <w:sz w:val="24"/>
                <w:lang w:val="en-US" w:eastAsia="zh-CN"/>
              </w:rPr>
              <w:t>有大本，行驶证</w:t>
            </w:r>
          </w:p>
        </w:tc>
      </w:tr>
    </w:tbl>
    <w:p>
      <w:pPr>
        <w:spacing w:line="580" w:lineRule="exact"/>
        <w:rPr>
          <w:rFonts w:ascii="仿宋" w:hAnsi="仿宋" w:eastAsia="仿宋" w:cs="仿宋"/>
          <w:b/>
          <w:bCs/>
          <w:sz w:val="36"/>
          <w:szCs w:val="36"/>
        </w:rPr>
      </w:pPr>
      <w:r>
        <w:rPr>
          <w:rFonts w:hint="eastAsia"/>
          <w:sz w:val="36"/>
          <w:szCs w:val="36"/>
        </w:rPr>
        <w:t xml:space="preserve"> </w:t>
      </w:r>
      <w:r>
        <w:rPr>
          <w:rFonts w:hint="eastAsia" w:ascii="仿宋" w:hAnsi="仿宋" w:eastAsia="仿宋" w:cs="仿宋"/>
          <w:b/>
          <w:bCs/>
          <w:sz w:val="36"/>
          <w:szCs w:val="36"/>
          <w:lang w:val="en-US" w:eastAsia="zh-CN"/>
        </w:rPr>
        <w:t>3</w:t>
      </w:r>
      <w:r>
        <w:rPr>
          <w:rFonts w:hint="eastAsia" w:ascii="仿宋" w:hAnsi="仿宋" w:eastAsia="仿宋" w:cs="仿宋"/>
          <w:b/>
          <w:bCs/>
          <w:sz w:val="36"/>
          <w:szCs w:val="36"/>
        </w:rPr>
        <w:t>号拍卖标的：</w:t>
      </w:r>
      <w:r>
        <w:rPr>
          <w:rFonts w:hint="eastAsia" w:ascii="仿宋" w:hAnsi="仿宋" w:eastAsia="仿宋" w:cs="仿宋"/>
          <w:b/>
          <w:bCs/>
          <w:sz w:val="36"/>
          <w:szCs w:val="36"/>
          <w:lang w:eastAsia="zh-CN"/>
        </w:rPr>
        <w:t>宝马</w:t>
      </w:r>
      <w:r>
        <w:rPr>
          <w:rFonts w:hint="eastAsia" w:ascii="仿宋" w:hAnsi="仿宋" w:eastAsia="仿宋" w:cs="仿宋"/>
          <w:b/>
          <w:bCs/>
          <w:sz w:val="36"/>
          <w:szCs w:val="36"/>
        </w:rPr>
        <w:t>旧机动车一辆</w:t>
      </w:r>
    </w:p>
    <w:p>
      <w:pPr>
        <w:rPr>
          <w:sz w:val="36"/>
          <w:szCs w:val="36"/>
        </w:rPr>
      </w:pPr>
    </w:p>
    <w:p/>
    <w:p>
      <w:pPr>
        <w:jc w:val="center"/>
        <w:rPr>
          <w:rFonts w:hint="eastAsia" w:eastAsia="宋体"/>
          <w:lang w:eastAsia="zh-CN"/>
        </w:rPr>
      </w:pPr>
      <w:r>
        <w:rPr>
          <w:rFonts w:hint="eastAsia" w:eastAsia="宋体"/>
          <w:lang w:eastAsia="zh-CN"/>
        </w:rPr>
        <w:drawing>
          <wp:inline distT="0" distB="0" distL="114300" distR="114300">
            <wp:extent cx="6016625" cy="4512310"/>
            <wp:effectExtent l="0" t="0" r="3175" b="2540"/>
            <wp:docPr id="13" name="图片 13" descr="b88de7c27d0f10251e635ea458edc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b88de7c27d0f10251e635ea458edc63"/>
                    <pic:cNvPicPr>
                      <a:picLocks noChangeAspect="1"/>
                    </pic:cNvPicPr>
                  </pic:nvPicPr>
                  <pic:blipFill>
                    <a:blip r:embed="rId8"/>
                    <a:stretch>
                      <a:fillRect/>
                    </a:stretch>
                  </pic:blipFill>
                  <pic:spPr>
                    <a:xfrm>
                      <a:off x="0" y="0"/>
                      <a:ext cx="6016625" cy="4512310"/>
                    </a:xfrm>
                    <a:prstGeom prst="rect">
                      <a:avLst/>
                    </a:prstGeom>
                  </pic:spPr>
                </pic:pic>
              </a:graphicData>
            </a:graphic>
          </wp:inline>
        </w:drawing>
      </w:r>
    </w:p>
    <w:p/>
    <w:p>
      <w:pPr>
        <w:ind w:firstLine="301" w:firstLineChars="100"/>
        <w:rPr>
          <w:rFonts w:hint="eastAsia" w:ascii="仿宋" w:hAnsi="仿宋" w:eastAsia="仿宋" w:cs="仿宋"/>
          <w:b/>
          <w:bCs/>
          <w:sz w:val="30"/>
          <w:szCs w:val="30"/>
        </w:rPr>
      </w:pPr>
      <w:r>
        <w:rPr>
          <w:rFonts w:hint="eastAsia" w:ascii="仿宋" w:hAnsi="仿宋" w:eastAsia="仿宋" w:cs="仿宋"/>
          <w:b/>
          <w:bCs/>
          <w:sz w:val="30"/>
          <w:szCs w:val="30"/>
        </w:rPr>
        <w:t xml:space="preserve">  </w:t>
      </w:r>
      <w:r>
        <w:rPr>
          <w:rFonts w:hint="eastAsia" w:ascii="宋体" w:hAnsi="宋体"/>
          <w:b/>
          <w:bCs/>
          <w:sz w:val="28"/>
          <w:szCs w:val="28"/>
        </w:rPr>
        <w:t xml:space="preserve"> </w:t>
      </w:r>
      <w:r>
        <w:rPr>
          <w:rFonts w:hint="eastAsia" w:ascii="宋体" w:hAnsi="宋体"/>
          <w:b/>
          <w:bCs/>
          <w:sz w:val="28"/>
          <w:szCs w:val="28"/>
          <w:lang w:val="en-US" w:eastAsia="zh-CN"/>
        </w:rPr>
        <w:t xml:space="preserve">                                    </w:t>
      </w:r>
      <w:r>
        <w:rPr>
          <w:rFonts w:hint="eastAsia"/>
          <w:b/>
          <w:bCs/>
          <w:sz w:val="44"/>
          <w:szCs w:val="44"/>
        </w:rPr>
        <w:t>起拍价：</w:t>
      </w:r>
      <w:r>
        <w:rPr>
          <w:rFonts w:hint="eastAsia"/>
          <w:b/>
          <w:bCs/>
          <w:sz w:val="44"/>
          <w:szCs w:val="44"/>
          <w:lang w:val="en-US" w:eastAsia="zh-CN"/>
        </w:rPr>
        <w:t>23.1万</w:t>
      </w:r>
      <w:r>
        <w:rPr>
          <w:rFonts w:hint="eastAsia"/>
          <w:b/>
          <w:bCs/>
          <w:sz w:val="44"/>
          <w:szCs w:val="44"/>
        </w:rPr>
        <w:t>元</w:t>
      </w:r>
      <w:r>
        <w:rPr>
          <w:rFonts w:hint="eastAsia" w:ascii="仿宋" w:hAnsi="仿宋" w:eastAsia="仿宋" w:cs="仿宋"/>
          <w:b/>
          <w:bCs/>
          <w:sz w:val="30"/>
          <w:szCs w:val="30"/>
        </w:rPr>
        <w:t xml:space="preserve">  </w:t>
      </w:r>
    </w:p>
    <w:p>
      <w:pPr>
        <w:widowControl/>
        <w:jc w:val="both"/>
        <w:rPr>
          <w:rFonts w:hint="eastAsia" w:ascii="宋体" w:hAnsi="宋体" w:eastAsia="宋体"/>
          <w:b/>
          <w:bCs/>
          <w:sz w:val="28"/>
          <w:szCs w:val="28"/>
          <w:lang w:eastAsia="zh-CN"/>
        </w:rPr>
      </w:pPr>
      <w:r>
        <w:rPr>
          <w:rFonts w:hint="eastAsia" w:ascii="宋体" w:hAnsi="宋体"/>
          <w:b/>
          <w:bCs/>
          <w:sz w:val="28"/>
          <w:szCs w:val="28"/>
          <w:lang w:eastAsia="zh-CN"/>
        </w:rPr>
        <w:t>注：该车已脱保、脱审，拍卖成交以后，买受人持拍卖人、委托人提供的相关手续前往车管所办理车辆过户手续。</w:t>
      </w:r>
    </w:p>
    <w:p>
      <w:pPr>
        <w:tabs>
          <w:tab w:val="left" w:pos="748"/>
        </w:tabs>
        <w:jc w:val="left"/>
        <w:rPr>
          <w:rFonts w:ascii="仿宋" w:hAnsi="仿宋" w:eastAsia="仿宋" w:cs="仿宋"/>
          <w:b/>
          <w:bCs/>
          <w:sz w:val="30"/>
          <w:szCs w:val="30"/>
        </w:rPr>
      </w:pPr>
    </w:p>
    <w:tbl>
      <w:tblPr>
        <w:tblStyle w:val="5"/>
        <w:tblpPr w:leftFromText="180" w:rightFromText="180" w:vertAnchor="text" w:horzAnchor="page" w:tblpX="787" w:tblpY="951"/>
        <w:tblOverlap w:val="never"/>
        <w:tblW w:w="10456" w:type="dxa"/>
        <w:tblInd w:w="0" w:type="dxa"/>
        <w:tblLayout w:type="fixed"/>
        <w:tblCellMar>
          <w:top w:w="0" w:type="dxa"/>
          <w:left w:w="0" w:type="dxa"/>
          <w:bottom w:w="0" w:type="dxa"/>
          <w:right w:w="0" w:type="dxa"/>
        </w:tblCellMar>
      </w:tblPr>
      <w:tblGrid>
        <w:gridCol w:w="444"/>
        <w:gridCol w:w="1249"/>
        <w:gridCol w:w="929"/>
        <w:gridCol w:w="1367"/>
        <w:gridCol w:w="2441"/>
        <w:gridCol w:w="1255"/>
        <w:gridCol w:w="1199"/>
        <w:gridCol w:w="786"/>
        <w:gridCol w:w="786"/>
      </w:tblGrid>
      <w:tr>
        <w:tblPrEx>
          <w:tblCellMar>
            <w:top w:w="0" w:type="dxa"/>
            <w:left w:w="0" w:type="dxa"/>
            <w:bottom w:w="0" w:type="dxa"/>
            <w:right w:w="0" w:type="dxa"/>
          </w:tblCellMar>
        </w:tblPrEx>
        <w:trPr>
          <w:trHeight w:val="654" w:hRule="atLeast"/>
        </w:trPr>
        <w:tc>
          <w:tcPr>
            <w:tcW w:w="44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序号</w:t>
            </w:r>
          </w:p>
        </w:tc>
        <w:tc>
          <w:tcPr>
            <w:tcW w:w="12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车牌</w:t>
            </w:r>
          </w:p>
        </w:tc>
        <w:tc>
          <w:tcPr>
            <w:tcW w:w="92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厂牌型号</w:t>
            </w:r>
          </w:p>
        </w:tc>
        <w:tc>
          <w:tcPr>
            <w:tcW w:w="136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kern w:val="0"/>
                <w:sz w:val="24"/>
              </w:rPr>
            </w:pPr>
            <w:r>
              <w:rPr>
                <w:rFonts w:hint="eastAsia" w:ascii="宋体" w:hAnsi="宋体" w:cs="宋体"/>
                <w:color w:val="000000"/>
                <w:kern w:val="0"/>
                <w:sz w:val="24"/>
              </w:rPr>
              <w:t>登记日期</w:t>
            </w:r>
          </w:p>
        </w:tc>
        <w:tc>
          <w:tcPr>
            <w:tcW w:w="244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车架号</w:t>
            </w:r>
          </w:p>
        </w:tc>
        <w:tc>
          <w:tcPr>
            <w:tcW w:w="12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sz w:val="24"/>
              </w:rPr>
              <w:t>发动机号</w:t>
            </w:r>
          </w:p>
        </w:tc>
        <w:tc>
          <w:tcPr>
            <w:tcW w:w="119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kern w:val="0"/>
                <w:sz w:val="24"/>
              </w:rPr>
            </w:pPr>
            <w:r>
              <w:rPr>
                <w:rFonts w:hint="eastAsia" w:ascii="宋体" w:hAnsi="宋体" w:cs="宋体"/>
                <w:color w:val="000000"/>
                <w:kern w:val="0"/>
                <w:sz w:val="24"/>
              </w:rPr>
              <w:t>年审日期</w:t>
            </w:r>
          </w:p>
        </w:tc>
        <w:tc>
          <w:tcPr>
            <w:tcW w:w="78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sz w:val="24"/>
                <w:lang w:val="en-US" w:eastAsia="zh-CN"/>
              </w:rPr>
              <w:t>行驶里程（万公里）</w:t>
            </w:r>
          </w:p>
        </w:tc>
        <w:tc>
          <w:tcPr>
            <w:tcW w:w="78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cs="宋体"/>
                <w:color w:val="000000"/>
                <w:sz w:val="24"/>
              </w:rPr>
            </w:pPr>
            <w:r>
              <w:rPr>
                <w:rFonts w:hint="eastAsia" w:ascii="宋体" w:hAnsi="宋体" w:cs="宋体"/>
                <w:color w:val="000000"/>
                <w:sz w:val="24"/>
              </w:rPr>
              <w:t>备注</w:t>
            </w:r>
          </w:p>
        </w:tc>
      </w:tr>
      <w:tr>
        <w:tblPrEx>
          <w:tblCellMar>
            <w:top w:w="0" w:type="dxa"/>
            <w:left w:w="0" w:type="dxa"/>
            <w:bottom w:w="0" w:type="dxa"/>
            <w:right w:w="0" w:type="dxa"/>
          </w:tblCellMar>
        </w:tblPrEx>
        <w:trPr>
          <w:trHeight w:val="947" w:hRule="atLeast"/>
        </w:trPr>
        <w:tc>
          <w:tcPr>
            <w:tcW w:w="44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sz w:val="24"/>
                <w:lang w:eastAsia="zh-CN"/>
              </w:rPr>
            </w:pPr>
            <w:r>
              <w:rPr>
                <w:rFonts w:hint="eastAsia" w:ascii="宋体" w:hAnsi="宋体" w:cs="宋体"/>
                <w:color w:val="000000"/>
                <w:kern w:val="0"/>
                <w:sz w:val="24"/>
                <w:lang w:val="en-US" w:eastAsia="zh-CN"/>
              </w:rPr>
              <w:t>4</w:t>
            </w:r>
          </w:p>
        </w:tc>
        <w:tc>
          <w:tcPr>
            <w:tcW w:w="12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琼AY6666</w:t>
            </w:r>
          </w:p>
        </w:tc>
        <w:tc>
          <w:tcPr>
            <w:tcW w:w="92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日产GTR小型轿车</w:t>
            </w:r>
          </w:p>
        </w:tc>
        <w:tc>
          <w:tcPr>
            <w:tcW w:w="13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2014.2.13</w:t>
            </w:r>
          </w:p>
        </w:tc>
        <w:tc>
          <w:tcPr>
            <w:tcW w:w="244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JN1AR54F49H250758</w:t>
            </w:r>
          </w:p>
        </w:tc>
        <w:tc>
          <w:tcPr>
            <w:tcW w:w="12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VR38006425A</w:t>
            </w:r>
          </w:p>
        </w:tc>
        <w:tc>
          <w:tcPr>
            <w:tcW w:w="119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2019.11</w:t>
            </w:r>
          </w:p>
        </w:tc>
        <w:tc>
          <w:tcPr>
            <w:tcW w:w="78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0.38</w:t>
            </w:r>
          </w:p>
        </w:tc>
        <w:tc>
          <w:tcPr>
            <w:tcW w:w="78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cs="宋体"/>
                <w:b/>
                <w:color w:val="000000"/>
                <w:sz w:val="24"/>
                <w:lang w:val="en-US" w:eastAsia="zh-CN"/>
              </w:rPr>
            </w:pPr>
            <w:r>
              <w:rPr>
                <w:rFonts w:hint="eastAsia" w:ascii="宋体" w:hAnsi="宋体" w:cs="宋体"/>
                <w:b/>
                <w:color w:val="000000"/>
                <w:sz w:val="24"/>
                <w:lang w:val="en-US" w:eastAsia="zh-CN"/>
              </w:rPr>
              <w:t>有大本，行驶证</w:t>
            </w:r>
          </w:p>
        </w:tc>
      </w:tr>
    </w:tbl>
    <w:p>
      <w:pPr>
        <w:spacing w:line="580" w:lineRule="exact"/>
        <w:rPr>
          <w:rFonts w:ascii="仿宋" w:hAnsi="仿宋" w:eastAsia="仿宋" w:cs="仿宋"/>
          <w:b/>
          <w:bCs/>
          <w:sz w:val="36"/>
          <w:szCs w:val="36"/>
        </w:rPr>
      </w:pPr>
      <w:r>
        <w:rPr>
          <w:rFonts w:hint="eastAsia"/>
          <w:sz w:val="36"/>
          <w:szCs w:val="36"/>
        </w:rPr>
        <w:t xml:space="preserve"> </w:t>
      </w:r>
      <w:r>
        <w:rPr>
          <w:rFonts w:hint="eastAsia" w:ascii="仿宋" w:hAnsi="仿宋" w:eastAsia="仿宋" w:cs="仿宋"/>
          <w:b/>
          <w:bCs/>
          <w:sz w:val="36"/>
          <w:szCs w:val="36"/>
          <w:lang w:val="en-US" w:eastAsia="zh-CN"/>
        </w:rPr>
        <w:t>4</w:t>
      </w:r>
      <w:r>
        <w:rPr>
          <w:rFonts w:hint="eastAsia" w:ascii="仿宋" w:hAnsi="仿宋" w:eastAsia="仿宋" w:cs="仿宋"/>
          <w:b/>
          <w:bCs/>
          <w:sz w:val="36"/>
          <w:szCs w:val="36"/>
        </w:rPr>
        <w:t>号拍卖标的：</w:t>
      </w:r>
      <w:r>
        <w:rPr>
          <w:rFonts w:hint="eastAsia" w:ascii="仿宋" w:hAnsi="仿宋" w:eastAsia="仿宋" w:cs="仿宋"/>
          <w:b/>
          <w:bCs/>
          <w:sz w:val="36"/>
          <w:szCs w:val="36"/>
          <w:lang w:eastAsia="zh-CN"/>
        </w:rPr>
        <w:t>日产</w:t>
      </w:r>
      <w:r>
        <w:rPr>
          <w:rFonts w:hint="eastAsia" w:ascii="仿宋" w:hAnsi="仿宋" w:eastAsia="仿宋" w:cs="仿宋"/>
          <w:b/>
          <w:bCs/>
          <w:sz w:val="36"/>
          <w:szCs w:val="36"/>
          <w:lang w:val="en-US" w:eastAsia="zh-CN"/>
        </w:rPr>
        <w:t>GTR</w:t>
      </w:r>
      <w:r>
        <w:rPr>
          <w:rFonts w:hint="eastAsia" w:ascii="仿宋" w:hAnsi="仿宋" w:eastAsia="仿宋" w:cs="仿宋"/>
          <w:b/>
          <w:bCs/>
          <w:sz w:val="36"/>
          <w:szCs w:val="36"/>
        </w:rPr>
        <w:t>旧机动车一辆</w:t>
      </w:r>
    </w:p>
    <w:p>
      <w:pPr>
        <w:rPr>
          <w:sz w:val="36"/>
          <w:szCs w:val="36"/>
        </w:rPr>
      </w:pPr>
    </w:p>
    <w:p/>
    <w:p>
      <w:pPr>
        <w:jc w:val="center"/>
        <w:rPr>
          <w:rFonts w:hint="eastAsia" w:eastAsia="宋体"/>
          <w:lang w:eastAsia="zh-CN"/>
        </w:rPr>
      </w:pPr>
    </w:p>
    <w:p>
      <w:pPr>
        <w:jc w:val="center"/>
        <w:rPr>
          <w:rFonts w:hint="eastAsia" w:eastAsia="宋体"/>
          <w:lang w:eastAsia="zh-CN"/>
        </w:rPr>
      </w:pPr>
      <w:r>
        <w:rPr>
          <w:rFonts w:hint="eastAsia" w:eastAsia="宋体"/>
          <w:lang w:eastAsia="zh-CN"/>
        </w:rPr>
        <w:drawing>
          <wp:inline distT="0" distB="0" distL="114300" distR="114300">
            <wp:extent cx="4848225" cy="3636645"/>
            <wp:effectExtent l="0" t="0" r="1905" b="9525"/>
            <wp:docPr id="15" name="图片 15" descr="9a2731e0c769ba29866100067ec68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a2731e0c769ba29866100067ec682e"/>
                    <pic:cNvPicPr>
                      <a:picLocks noChangeAspect="1"/>
                    </pic:cNvPicPr>
                  </pic:nvPicPr>
                  <pic:blipFill>
                    <a:blip r:embed="rId9"/>
                    <a:stretch>
                      <a:fillRect/>
                    </a:stretch>
                  </pic:blipFill>
                  <pic:spPr>
                    <a:xfrm rot="5400000">
                      <a:off x="0" y="0"/>
                      <a:ext cx="4848225" cy="3636645"/>
                    </a:xfrm>
                    <a:prstGeom prst="rect">
                      <a:avLst/>
                    </a:prstGeom>
                  </pic:spPr>
                </pic:pic>
              </a:graphicData>
            </a:graphic>
          </wp:inline>
        </w:drawing>
      </w:r>
    </w:p>
    <w:p/>
    <w:p>
      <w:pPr>
        <w:ind w:firstLine="301" w:firstLineChars="100"/>
      </w:pPr>
      <w:r>
        <w:rPr>
          <w:rFonts w:hint="eastAsia" w:ascii="仿宋" w:hAnsi="仿宋" w:eastAsia="仿宋" w:cs="仿宋"/>
          <w:b/>
          <w:bCs/>
          <w:sz w:val="30"/>
          <w:szCs w:val="30"/>
        </w:rPr>
        <w:t xml:space="preserve">  </w:t>
      </w:r>
      <w:r>
        <w:rPr>
          <w:rFonts w:hint="eastAsia" w:ascii="宋体" w:hAnsi="宋体"/>
          <w:b/>
          <w:bCs/>
          <w:sz w:val="28"/>
          <w:szCs w:val="28"/>
        </w:rPr>
        <w:t xml:space="preserve"> </w:t>
      </w:r>
    </w:p>
    <w:p/>
    <w:p>
      <w:pPr>
        <w:spacing w:line="580" w:lineRule="exact"/>
        <w:rPr>
          <w:rFonts w:hint="eastAsia" w:ascii="仿宋" w:hAnsi="仿宋" w:eastAsia="仿宋" w:cs="仿宋"/>
          <w:b/>
          <w:bCs/>
          <w:sz w:val="30"/>
          <w:szCs w:val="30"/>
        </w:rPr>
      </w:pPr>
      <w:r>
        <w:rPr>
          <w:rFonts w:hint="eastAsia"/>
        </w:rPr>
        <w:tab/>
      </w:r>
      <w:r>
        <w:rPr>
          <w:rFonts w:hint="eastAsia" w:ascii="仿宋" w:hAnsi="仿宋" w:eastAsia="仿宋" w:cs="仿宋"/>
          <w:b/>
          <w:bCs/>
          <w:sz w:val="30"/>
          <w:szCs w:val="30"/>
        </w:rPr>
        <w:t xml:space="preserve">                      </w:t>
      </w:r>
      <w:r>
        <w:rPr>
          <w:rFonts w:hint="eastAsia" w:ascii="仿宋" w:hAnsi="仿宋" w:eastAsia="仿宋" w:cs="仿宋"/>
          <w:b/>
          <w:bCs/>
          <w:sz w:val="30"/>
          <w:szCs w:val="30"/>
          <w:lang w:val="en-US" w:eastAsia="zh-CN"/>
        </w:rPr>
        <w:t xml:space="preserve">                 </w:t>
      </w:r>
      <w:r>
        <w:rPr>
          <w:rFonts w:hint="eastAsia"/>
          <w:b/>
          <w:bCs/>
          <w:sz w:val="44"/>
          <w:szCs w:val="44"/>
        </w:rPr>
        <w:t>起拍价：</w:t>
      </w:r>
      <w:r>
        <w:rPr>
          <w:rFonts w:hint="eastAsia"/>
          <w:b/>
          <w:bCs/>
          <w:sz w:val="44"/>
          <w:szCs w:val="44"/>
          <w:lang w:val="en-US" w:eastAsia="zh-CN"/>
        </w:rPr>
        <w:t>26万</w:t>
      </w:r>
      <w:r>
        <w:rPr>
          <w:rFonts w:hint="eastAsia"/>
          <w:b/>
          <w:bCs/>
          <w:sz w:val="44"/>
          <w:szCs w:val="44"/>
        </w:rPr>
        <w:t>元</w:t>
      </w:r>
      <w:r>
        <w:rPr>
          <w:rFonts w:hint="eastAsia" w:ascii="仿宋" w:hAnsi="仿宋" w:eastAsia="仿宋" w:cs="仿宋"/>
          <w:b/>
          <w:bCs/>
          <w:sz w:val="30"/>
          <w:szCs w:val="30"/>
        </w:rPr>
        <w:t xml:space="preserve">  </w:t>
      </w:r>
    </w:p>
    <w:p>
      <w:pPr>
        <w:widowControl/>
        <w:jc w:val="both"/>
        <w:rPr>
          <w:rFonts w:hint="eastAsia" w:ascii="宋体" w:hAnsi="宋体" w:eastAsia="宋体"/>
          <w:b/>
          <w:bCs/>
          <w:sz w:val="28"/>
          <w:szCs w:val="28"/>
          <w:lang w:eastAsia="zh-CN"/>
        </w:rPr>
      </w:pPr>
      <w:r>
        <w:rPr>
          <w:rFonts w:hint="eastAsia" w:ascii="宋体" w:hAnsi="宋体"/>
          <w:b/>
          <w:bCs/>
          <w:sz w:val="28"/>
          <w:szCs w:val="28"/>
          <w:lang w:eastAsia="zh-CN"/>
        </w:rPr>
        <w:t>注：该车已脱保、脱审，拍卖成交以后，买受人持拍卖人、委托人提供的相关手续前往车管所办理车辆过户手续。</w:t>
      </w:r>
    </w:p>
    <w:p>
      <w:pPr>
        <w:spacing w:line="580" w:lineRule="exact"/>
        <w:rPr>
          <w:rFonts w:hint="eastAsia" w:ascii="仿宋" w:hAnsi="仿宋" w:eastAsia="仿宋" w:cs="仿宋"/>
          <w:b/>
          <w:bCs/>
          <w:sz w:val="30"/>
          <w:szCs w:val="30"/>
        </w:rPr>
      </w:pPr>
    </w:p>
    <w:tbl>
      <w:tblPr>
        <w:tblStyle w:val="5"/>
        <w:tblpPr w:leftFromText="180" w:rightFromText="180" w:vertAnchor="text" w:horzAnchor="page" w:tblpX="787" w:tblpY="951"/>
        <w:tblOverlap w:val="never"/>
        <w:tblW w:w="10377" w:type="dxa"/>
        <w:tblInd w:w="0" w:type="dxa"/>
        <w:tblLayout w:type="fixed"/>
        <w:tblCellMar>
          <w:top w:w="0" w:type="dxa"/>
          <w:left w:w="0" w:type="dxa"/>
          <w:bottom w:w="0" w:type="dxa"/>
          <w:right w:w="0" w:type="dxa"/>
        </w:tblCellMar>
      </w:tblPr>
      <w:tblGrid>
        <w:gridCol w:w="441"/>
        <w:gridCol w:w="1239"/>
        <w:gridCol w:w="922"/>
        <w:gridCol w:w="1356"/>
        <w:gridCol w:w="2423"/>
        <w:gridCol w:w="1246"/>
        <w:gridCol w:w="1190"/>
        <w:gridCol w:w="780"/>
        <w:gridCol w:w="780"/>
      </w:tblGrid>
      <w:tr>
        <w:tblPrEx>
          <w:tblCellMar>
            <w:top w:w="0" w:type="dxa"/>
            <w:left w:w="0" w:type="dxa"/>
            <w:bottom w:w="0" w:type="dxa"/>
            <w:right w:w="0" w:type="dxa"/>
          </w:tblCellMar>
        </w:tblPrEx>
        <w:trPr>
          <w:trHeight w:val="649" w:hRule="atLeast"/>
        </w:trPr>
        <w:tc>
          <w:tcPr>
            <w:tcW w:w="44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序号</w:t>
            </w:r>
          </w:p>
        </w:tc>
        <w:tc>
          <w:tcPr>
            <w:tcW w:w="12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车牌</w:t>
            </w:r>
          </w:p>
        </w:tc>
        <w:tc>
          <w:tcPr>
            <w:tcW w:w="92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厂牌型号</w:t>
            </w:r>
          </w:p>
        </w:tc>
        <w:tc>
          <w:tcPr>
            <w:tcW w:w="135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kern w:val="0"/>
                <w:sz w:val="24"/>
              </w:rPr>
            </w:pPr>
            <w:r>
              <w:rPr>
                <w:rFonts w:hint="eastAsia" w:ascii="宋体" w:hAnsi="宋体" w:cs="宋体"/>
                <w:color w:val="000000"/>
                <w:kern w:val="0"/>
                <w:sz w:val="24"/>
              </w:rPr>
              <w:t>登记日期</w:t>
            </w:r>
          </w:p>
        </w:tc>
        <w:tc>
          <w:tcPr>
            <w:tcW w:w="242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车架号</w:t>
            </w:r>
          </w:p>
        </w:tc>
        <w:tc>
          <w:tcPr>
            <w:tcW w:w="124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sz w:val="24"/>
              </w:rPr>
              <w:t>发动机号</w:t>
            </w:r>
          </w:p>
        </w:tc>
        <w:tc>
          <w:tcPr>
            <w:tcW w:w="119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kern w:val="0"/>
                <w:sz w:val="24"/>
              </w:rPr>
            </w:pPr>
            <w:r>
              <w:rPr>
                <w:rFonts w:hint="eastAsia" w:ascii="宋体" w:hAnsi="宋体" w:cs="宋体"/>
                <w:color w:val="000000"/>
                <w:kern w:val="0"/>
                <w:sz w:val="24"/>
              </w:rPr>
              <w:t>年审日期</w:t>
            </w:r>
          </w:p>
        </w:tc>
        <w:tc>
          <w:tcPr>
            <w:tcW w:w="7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sz w:val="24"/>
                <w:lang w:val="en-US" w:eastAsia="zh-CN"/>
              </w:rPr>
              <w:t>行驶里程（万公里）</w:t>
            </w:r>
          </w:p>
        </w:tc>
        <w:tc>
          <w:tcPr>
            <w:tcW w:w="7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cs="宋体"/>
                <w:color w:val="000000"/>
                <w:sz w:val="24"/>
              </w:rPr>
            </w:pPr>
            <w:r>
              <w:rPr>
                <w:rFonts w:hint="eastAsia" w:ascii="宋体" w:hAnsi="宋体" w:cs="宋体"/>
                <w:color w:val="000000"/>
                <w:sz w:val="24"/>
              </w:rPr>
              <w:t>备注</w:t>
            </w:r>
          </w:p>
        </w:tc>
      </w:tr>
      <w:tr>
        <w:tblPrEx>
          <w:tblCellMar>
            <w:top w:w="0" w:type="dxa"/>
            <w:left w:w="0" w:type="dxa"/>
            <w:bottom w:w="0" w:type="dxa"/>
            <w:right w:w="0" w:type="dxa"/>
          </w:tblCellMar>
        </w:tblPrEx>
        <w:trPr>
          <w:trHeight w:val="57" w:hRule="atLeast"/>
        </w:trPr>
        <w:tc>
          <w:tcPr>
            <w:tcW w:w="44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sz w:val="24"/>
                <w:lang w:eastAsia="zh-CN"/>
              </w:rPr>
            </w:pPr>
            <w:r>
              <w:rPr>
                <w:rFonts w:hint="eastAsia" w:ascii="宋体" w:hAnsi="宋体" w:cs="宋体"/>
                <w:color w:val="000000"/>
                <w:kern w:val="0"/>
                <w:sz w:val="24"/>
                <w:lang w:val="en-US" w:eastAsia="zh-CN"/>
              </w:rPr>
              <w:t>5</w:t>
            </w:r>
          </w:p>
        </w:tc>
        <w:tc>
          <w:tcPr>
            <w:tcW w:w="123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琼EL6666</w:t>
            </w:r>
          </w:p>
        </w:tc>
        <w:tc>
          <w:tcPr>
            <w:tcW w:w="92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埃尔法</w:t>
            </w:r>
          </w:p>
        </w:tc>
        <w:tc>
          <w:tcPr>
            <w:tcW w:w="135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2011.9</w:t>
            </w:r>
          </w:p>
        </w:tc>
        <w:tc>
          <w:tcPr>
            <w:tcW w:w="24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JTEGS21N5A8039870</w:t>
            </w:r>
          </w:p>
        </w:tc>
        <w:tc>
          <w:tcPr>
            <w:tcW w:w="12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2GR0769543</w:t>
            </w:r>
          </w:p>
        </w:tc>
        <w:tc>
          <w:tcPr>
            <w:tcW w:w="11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p>
        </w:tc>
        <w:tc>
          <w:tcPr>
            <w:tcW w:w="7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5.72</w:t>
            </w:r>
          </w:p>
        </w:tc>
        <w:tc>
          <w:tcPr>
            <w:tcW w:w="7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cs="宋体"/>
                <w:b/>
                <w:color w:val="000000"/>
                <w:sz w:val="24"/>
                <w:lang w:val="en-US" w:eastAsia="zh-CN"/>
              </w:rPr>
            </w:pPr>
            <w:r>
              <w:rPr>
                <w:rFonts w:hint="eastAsia" w:ascii="宋体" w:hAnsi="宋体" w:cs="宋体"/>
                <w:b/>
                <w:color w:val="000000"/>
                <w:sz w:val="24"/>
                <w:lang w:val="en-US" w:eastAsia="zh-CN"/>
              </w:rPr>
              <w:t>有大本，无行驶证</w:t>
            </w:r>
          </w:p>
        </w:tc>
      </w:tr>
    </w:tbl>
    <w:p>
      <w:pPr>
        <w:spacing w:line="580" w:lineRule="exact"/>
        <w:rPr>
          <w:rFonts w:ascii="仿宋" w:hAnsi="仿宋" w:eastAsia="仿宋" w:cs="仿宋"/>
          <w:b/>
          <w:bCs/>
          <w:sz w:val="36"/>
          <w:szCs w:val="36"/>
        </w:rPr>
      </w:pPr>
      <w:r>
        <w:rPr>
          <w:rFonts w:hint="eastAsia"/>
          <w:sz w:val="36"/>
          <w:szCs w:val="36"/>
        </w:rPr>
        <w:t xml:space="preserve"> </w:t>
      </w:r>
      <w:r>
        <w:rPr>
          <w:rFonts w:hint="eastAsia" w:ascii="仿宋" w:hAnsi="仿宋" w:eastAsia="仿宋" w:cs="仿宋"/>
          <w:b/>
          <w:bCs/>
          <w:sz w:val="36"/>
          <w:szCs w:val="36"/>
          <w:lang w:val="en-US" w:eastAsia="zh-CN"/>
        </w:rPr>
        <w:t>5</w:t>
      </w:r>
      <w:r>
        <w:rPr>
          <w:rFonts w:hint="eastAsia" w:ascii="仿宋" w:hAnsi="仿宋" w:eastAsia="仿宋" w:cs="仿宋"/>
          <w:b/>
          <w:bCs/>
          <w:sz w:val="36"/>
          <w:szCs w:val="36"/>
        </w:rPr>
        <w:t>号拍卖标的：</w:t>
      </w:r>
      <w:r>
        <w:rPr>
          <w:rFonts w:hint="eastAsia" w:ascii="仿宋" w:hAnsi="仿宋" w:eastAsia="仿宋" w:cs="仿宋"/>
          <w:b/>
          <w:bCs/>
          <w:sz w:val="36"/>
          <w:szCs w:val="36"/>
          <w:lang w:eastAsia="zh-CN"/>
        </w:rPr>
        <w:t>丰田阿尔法</w:t>
      </w:r>
      <w:r>
        <w:rPr>
          <w:rFonts w:hint="eastAsia" w:ascii="仿宋" w:hAnsi="仿宋" w:eastAsia="仿宋" w:cs="仿宋"/>
          <w:b/>
          <w:bCs/>
          <w:sz w:val="36"/>
          <w:szCs w:val="36"/>
        </w:rPr>
        <w:t>旧机动车一辆</w:t>
      </w:r>
    </w:p>
    <w:p>
      <w:pPr>
        <w:rPr>
          <w:sz w:val="36"/>
          <w:szCs w:val="36"/>
        </w:rPr>
      </w:pPr>
    </w:p>
    <w:p>
      <w:pPr>
        <w:rPr>
          <w:sz w:val="36"/>
          <w:szCs w:val="36"/>
        </w:rPr>
      </w:pPr>
    </w:p>
    <w:p/>
    <w:p>
      <w:pPr>
        <w:jc w:val="center"/>
        <w:rPr>
          <w:rFonts w:hint="eastAsia" w:eastAsia="宋体"/>
          <w:lang w:eastAsia="zh-CN"/>
        </w:rPr>
      </w:pPr>
      <w:r>
        <w:rPr>
          <w:rFonts w:hint="eastAsia" w:eastAsia="宋体"/>
          <w:lang w:eastAsia="zh-CN"/>
        </w:rPr>
        <w:drawing>
          <wp:inline distT="0" distB="0" distL="114300" distR="114300">
            <wp:extent cx="4859020" cy="3644900"/>
            <wp:effectExtent l="0" t="0" r="12700" b="17780"/>
            <wp:docPr id="17" name="图片 17" descr="48b434b7a767ec5cab5402e7a6933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48b434b7a767ec5cab5402e7a6933cb"/>
                    <pic:cNvPicPr>
                      <a:picLocks noChangeAspect="1"/>
                    </pic:cNvPicPr>
                  </pic:nvPicPr>
                  <pic:blipFill>
                    <a:blip r:embed="rId10"/>
                    <a:stretch>
                      <a:fillRect/>
                    </a:stretch>
                  </pic:blipFill>
                  <pic:spPr>
                    <a:xfrm rot="5400000">
                      <a:off x="0" y="0"/>
                      <a:ext cx="4859020" cy="3644900"/>
                    </a:xfrm>
                    <a:prstGeom prst="rect">
                      <a:avLst/>
                    </a:prstGeom>
                  </pic:spPr>
                </pic:pic>
              </a:graphicData>
            </a:graphic>
          </wp:inline>
        </w:drawing>
      </w:r>
    </w:p>
    <w:p>
      <w:pPr>
        <w:jc w:val="center"/>
        <w:rPr>
          <w:rFonts w:hint="eastAsia" w:eastAsia="宋体"/>
          <w:lang w:eastAsia="zh-CN"/>
        </w:rPr>
      </w:pPr>
    </w:p>
    <w:p/>
    <w:p>
      <w:pPr>
        <w:ind w:firstLine="301" w:firstLineChars="100"/>
      </w:pPr>
      <w:r>
        <w:rPr>
          <w:rFonts w:hint="eastAsia" w:ascii="仿宋" w:hAnsi="仿宋" w:eastAsia="仿宋" w:cs="仿宋"/>
          <w:b/>
          <w:bCs/>
          <w:sz w:val="30"/>
          <w:szCs w:val="30"/>
        </w:rPr>
        <w:t xml:space="preserve">  </w:t>
      </w:r>
      <w:r>
        <w:rPr>
          <w:rFonts w:hint="eastAsia" w:ascii="宋体" w:hAnsi="宋体"/>
          <w:b/>
          <w:bCs/>
          <w:sz w:val="28"/>
          <w:szCs w:val="28"/>
        </w:rPr>
        <w:t xml:space="preserve"> </w:t>
      </w:r>
    </w:p>
    <w:p>
      <w:pPr>
        <w:tabs>
          <w:tab w:val="left" w:pos="748"/>
        </w:tabs>
        <w:ind w:firstLine="6184" w:firstLineChars="1400"/>
        <w:jc w:val="left"/>
        <w:rPr>
          <w:rFonts w:hint="eastAsia" w:ascii="仿宋" w:hAnsi="仿宋" w:eastAsia="仿宋" w:cs="仿宋"/>
          <w:b/>
          <w:bCs/>
          <w:sz w:val="30"/>
          <w:szCs w:val="30"/>
        </w:rPr>
      </w:pPr>
      <w:r>
        <w:rPr>
          <w:rFonts w:hint="eastAsia"/>
          <w:b/>
          <w:bCs/>
          <w:sz w:val="44"/>
          <w:szCs w:val="44"/>
        </w:rPr>
        <w:t>起拍价：</w:t>
      </w:r>
      <w:r>
        <w:rPr>
          <w:rFonts w:hint="eastAsia"/>
          <w:b/>
          <w:bCs/>
          <w:sz w:val="44"/>
          <w:szCs w:val="44"/>
          <w:lang w:val="en-US" w:eastAsia="zh-CN"/>
        </w:rPr>
        <w:t>28.6万</w:t>
      </w:r>
      <w:r>
        <w:rPr>
          <w:rFonts w:hint="eastAsia"/>
          <w:b/>
          <w:bCs/>
          <w:sz w:val="44"/>
          <w:szCs w:val="44"/>
        </w:rPr>
        <w:t>元</w:t>
      </w:r>
      <w:r>
        <w:rPr>
          <w:rFonts w:hint="eastAsia" w:ascii="仿宋" w:hAnsi="仿宋" w:eastAsia="仿宋" w:cs="仿宋"/>
          <w:b/>
          <w:bCs/>
          <w:sz w:val="30"/>
          <w:szCs w:val="30"/>
        </w:rPr>
        <w:t xml:space="preserve"> </w:t>
      </w:r>
    </w:p>
    <w:p>
      <w:pPr>
        <w:widowControl/>
        <w:jc w:val="both"/>
        <w:rPr>
          <w:rFonts w:hint="eastAsia" w:ascii="宋体" w:hAnsi="宋体" w:eastAsia="宋体"/>
          <w:b/>
          <w:bCs/>
          <w:sz w:val="28"/>
          <w:szCs w:val="28"/>
          <w:lang w:eastAsia="zh-CN"/>
        </w:rPr>
      </w:pPr>
      <w:r>
        <w:rPr>
          <w:rFonts w:hint="eastAsia" w:ascii="宋体" w:hAnsi="宋体"/>
          <w:b/>
          <w:bCs/>
          <w:sz w:val="28"/>
          <w:szCs w:val="28"/>
          <w:lang w:eastAsia="zh-CN"/>
        </w:rPr>
        <w:t>注：该车已脱保、脱审，拍卖成交以后，买受人持拍卖人、委托人提供的相关手续前往车管所办理车辆过户手续。</w:t>
      </w:r>
    </w:p>
    <w:p>
      <w:pPr>
        <w:tabs>
          <w:tab w:val="left" w:pos="748"/>
        </w:tabs>
        <w:jc w:val="left"/>
        <w:rPr>
          <w:rFonts w:hint="eastAsia" w:ascii="仿宋" w:hAnsi="仿宋" w:eastAsia="仿宋" w:cs="仿宋"/>
          <w:b/>
          <w:bCs/>
          <w:sz w:val="30"/>
          <w:szCs w:val="30"/>
        </w:rPr>
      </w:pPr>
    </w:p>
    <w:tbl>
      <w:tblPr>
        <w:tblStyle w:val="5"/>
        <w:tblpPr w:leftFromText="180" w:rightFromText="180" w:vertAnchor="text" w:horzAnchor="page" w:tblpX="787" w:tblpY="951"/>
        <w:tblOverlap w:val="never"/>
        <w:tblW w:w="10755" w:type="dxa"/>
        <w:tblInd w:w="0" w:type="dxa"/>
        <w:tblLayout w:type="fixed"/>
        <w:tblCellMar>
          <w:top w:w="0" w:type="dxa"/>
          <w:left w:w="0" w:type="dxa"/>
          <w:bottom w:w="0" w:type="dxa"/>
          <w:right w:w="0" w:type="dxa"/>
        </w:tblCellMar>
      </w:tblPr>
      <w:tblGrid>
        <w:gridCol w:w="457"/>
        <w:gridCol w:w="1285"/>
        <w:gridCol w:w="955"/>
        <w:gridCol w:w="1406"/>
        <w:gridCol w:w="2511"/>
        <w:gridCol w:w="1291"/>
        <w:gridCol w:w="1234"/>
        <w:gridCol w:w="808"/>
        <w:gridCol w:w="808"/>
      </w:tblGrid>
      <w:tr>
        <w:tblPrEx>
          <w:tblCellMar>
            <w:top w:w="0" w:type="dxa"/>
            <w:left w:w="0" w:type="dxa"/>
            <w:bottom w:w="0" w:type="dxa"/>
            <w:right w:w="0" w:type="dxa"/>
          </w:tblCellMar>
        </w:tblPrEx>
        <w:trPr>
          <w:trHeight w:val="794" w:hRule="atLeast"/>
        </w:trPr>
        <w:tc>
          <w:tcPr>
            <w:tcW w:w="45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序号</w:t>
            </w:r>
          </w:p>
        </w:tc>
        <w:tc>
          <w:tcPr>
            <w:tcW w:w="12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车牌</w:t>
            </w:r>
          </w:p>
        </w:tc>
        <w:tc>
          <w:tcPr>
            <w:tcW w:w="9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厂牌型号</w:t>
            </w:r>
          </w:p>
        </w:tc>
        <w:tc>
          <w:tcPr>
            <w:tcW w:w="140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kern w:val="0"/>
                <w:sz w:val="24"/>
              </w:rPr>
            </w:pPr>
            <w:r>
              <w:rPr>
                <w:rFonts w:hint="eastAsia" w:ascii="宋体" w:hAnsi="宋体" w:cs="宋体"/>
                <w:color w:val="000000"/>
                <w:kern w:val="0"/>
                <w:sz w:val="24"/>
              </w:rPr>
              <w:t>登记日期</w:t>
            </w:r>
          </w:p>
        </w:tc>
        <w:tc>
          <w:tcPr>
            <w:tcW w:w="251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车架号</w:t>
            </w:r>
          </w:p>
        </w:tc>
        <w:tc>
          <w:tcPr>
            <w:tcW w:w="12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sz w:val="24"/>
              </w:rPr>
              <w:t>发动机号</w:t>
            </w:r>
          </w:p>
        </w:tc>
        <w:tc>
          <w:tcPr>
            <w:tcW w:w="123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kern w:val="0"/>
                <w:sz w:val="24"/>
              </w:rPr>
            </w:pPr>
            <w:r>
              <w:rPr>
                <w:rFonts w:hint="eastAsia" w:ascii="宋体" w:hAnsi="宋体" w:cs="宋体"/>
                <w:color w:val="000000"/>
                <w:kern w:val="0"/>
                <w:sz w:val="24"/>
              </w:rPr>
              <w:t>年审日期</w:t>
            </w:r>
          </w:p>
        </w:tc>
        <w:tc>
          <w:tcPr>
            <w:tcW w:w="80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sz w:val="24"/>
                <w:lang w:val="en-US" w:eastAsia="zh-CN"/>
              </w:rPr>
              <w:t>行驶里程（万公里）</w:t>
            </w:r>
          </w:p>
        </w:tc>
        <w:tc>
          <w:tcPr>
            <w:tcW w:w="80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cs="宋体"/>
                <w:color w:val="000000"/>
                <w:sz w:val="24"/>
              </w:rPr>
            </w:pPr>
            <w:r>
              <w:rPr>
                <w:rFonts w:hint="eastAsia" w:ascii="宋体" w:hAnsi="宋体" w:cs="宋体"/>
                <w:color w:val="000000"/>
                <w:sz w:val="24"/>
              </w:rPr>
              <w:t>备注</w:t>
            </w:r>
          </w:p>
        </w:tc>
      </w:tr>
      <w:tr>
        <w:tblPrEx>
          <w:tblCellMar>
            <w:top w:w="0" w:type="dxa"/>
            <w:left w:w="0" w:type="dxa"/>
            <w:bottom w:w="0" w:type="dxa"/>
            <w:right w:w="0" w:type="dxa"/>
          </w:tblCellMar>
        </w:tblPrEx>
        <w:trPr>
          <w:trHeight w:val="1150" w:hRule="atLeast"/>
        </w:trPr>
        <w:tc>
          <w:tcPr>
            <w:tcW w:w="45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sz w:val="24"/>
                <w:lang w:eastAsia="zh-CN"/>
              </w:rPr>
            </w:pPr>
            <w:r>
              <w:rPr>
                <w:rFonts w:hint="eastAsia" w:ascii="宋体" w:hAnsi="宋体" w:cs="宋体"/>
                <w:color w:val="000000"/>
                <w:kern w:val="0"/>
                <w:sz w:val="24"/>
                <w:lang w:val="en-US" w:eastAsia="zh-CN"/>
              </w:rPr>
              <w:t>6</w:t>
            </w:r>
          </w:p>
        </w:tc>
        <w:tc>
          <w:tcPr>
            <w:tcW w:w="12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琼A6666F</w:t>
            </w:r>
          </w:p>
        </w:tc>
        <w:tc>
          <w:tcPr>
            <w:tcW w:w="95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宝马</w:t>
            </w:r>
          </w:p>
        </w:tc>
        <w:tc>
          <w:tcPr>
            <w:tcW w:w="140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2012.4.13</w:t>
            </w:r>
          </w:p>
        </w:tc>
        <w:tc>
          <w:tcPr>
            <w:tcW w:w="251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WBAFG2105BL508656</w:t>
            </w:r>
          </w:p>
        </w:tc>
        <w:tc>
          <w:tcPr>
            <w:tcW w:w="129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06697730N55B30A</w:t>
            </w:r>
          </w:p>
        </w:tc>
        <w:tc>
          <w:tcPr>
            <w:tcW w:w="123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2021.4</w:t>
            </w:r>
          </w:p>
        </w:tc>
        <w:tc>
          <w:tcPr>
            <w:tcW w:w="8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4.94</w:t>
            </w:r>
          </w:p>
        </w:tc>
        <w:tc>
          <w:tcPr>
            <w:tcW w:w="80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cs="宋体"/>
                <w:b/>
                <w:color w:val="000000"/>
                <w:sz w:val="24"/>
                <w:lang w:val="en-US" w:eastAsia="zh-CN"/>
              </w:rPr>
            </w:pPr>
            <w:r>
              <w:rPr>
                <w:rFonts w:hint="eastAsia" w:ascii="宋体" w:hAnsi="宋体" w:cs="宋体"/>
                <w:b/>
                <w:color w:val="000000"/>
                <w:sz w:val="24"/>
                <w:lang w:val="en-US" w:eastAsia="zh-CN"/>
              </w:rPr>
              <w:t>有大本，行驶证</w:t>
            </w:r>
          </w:p>
        </w:tc>
      </w:tr>
    </w:tbl>
    <w:p>
      <w:pPr>
        <w:spacing w:line="580" w:lineRule="exact"/>
        <w:rPr>
          <w:rFonts w:ascii="仿宋" w:hAnsi="仿宋" w:eastAsia="仿宋" w:cs="仿宋"/>
          <w:b/>
          <w:bCs/>
          <w:sz w:val="36"/>
          <w:szCs w:val="36"/>
        </w:rPr>
      </w:pPr>
      <w:r>
        <w:rPr>
          <w:rFonts w:hint="eastAsia"/>
          <w:sz w:val="36"/>
          <w:szCs w:val="36"/>
        </w:rPr>
        <w:t xml:space="preserve"> </w:t>
      </w:r>
      <w:r>
        <w:rPr>
          <w:rFonts w:hint="eastAsia" w:ascii="仿宋" w:hAnsi="仿宋" w:eastAsia="仿宋" w:cs="仿宋"/>
          <w:b/>
          <w:bCs/>
          <w:sz w:val="36"/>
          <w:szCs w:val="36"/>
          <w:lang w:val="en-US" w:eastAsia="zh-CN"/>
        </w:rPr>
        <w:t>6</w:t>
      </w:r>
      <w:r>
        <w:rPr>
          <w:rFonts w:hint="eastAsia" w:ascii="仿宋" w:hAnsi="仿宋" w:eastAsia="仿宋" w:cs="仿宋"/>
          <w:b/>
          <w:bCs/>
          <w:sz w:val="36"/>
          <w:szCs w:val="36"/>
        </w:rPr>
        <w:t>号拍卖标的：</w:t>
      </w:r>
      <w:r>
        <w:rPr>
          <w:rFonts w:hint="eastAsia" w:ascii="仿宋" w:hAnsi="仿宋" w:eastAsia="仿宋" w:cs="仿宋"/>
          <w:b/>
          <w:bCs/>
          <w:sz w:val="36"/>
          <w:szCs w:val="36"/>
          <w:lang w:eastAsia="zh-CN"/>
        </w:rPr>
        <w:t>宝马</w:t>
      </w:r>
      <w:r>
        <w:rPr>
          <w:rFonts w:hint="eastAsia" w:ascii="仿宋" w:hAnsi="仿宋" w:eastAsia="仿宋" w:cs="仿宋"/>
          <w:b/>
          <w:bCs/>
          <w:sz w:val="36"/>
          <w:szCs w:val="36"/>
        </w:rPr>
        <w:t>旧机动车一辆</w:t>
      </w:r>
    </w:p>
    <w:p>
      <w:pPr>
        <w:rPr>
          <w:sz w:val="36"/>
          <w:szCs w:val="36"/>
        </w:rPr>
      </w:pPr>
    </w:p>
    <w:p>
      <w:pPr>
        <w:rPr>
          <w:sz w:val="36"/>
          <w:szCs w:val="36"/>
        </w:rPr>
      </w:pPr>
    </w:p>
    <w:p/>
    <w:p>
      <w:pPr>
        <w:jc w:val="center"/>
        <w:rPr>
          <w:rFonts w:hint="eastAsia" w:eastAsia="宋体"/>
          <w:lang w:eastAsia="zh-CN"/>
        </w:rPr>
      </w:pPr>
      <w:r>
        <w:rPr>
          <w:rFonts w:hint="eastAsia" w:eastAsia="宋体"/>
          <w:lang w:eastAsia="zh-CN"/>
        </w:rPr>
        <w:drawing>
          <wp:inline distT="0" distB="0" distL="114300" distR="114300">
            <wp:extent cx="4597400" cy="3449320"/>
            <wp:effectExtent l="0" t="0" r="17780" b="12700"/>
            <wp:docPr id="20" name="图片 20" descr="d985c5b46d68b9051223effc9640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d985c5b46d68b9051223effc9640246"/>
                    <pic:cNvPicPr>
                      <a:picLocks noChangeAspect="1"/>
                    </pic:cNvPicPr>
                  </pic:nvPicPr>
                  <pic:blipFill>
                    <a:blip r:embed="rId11"/>
                    <a:stretch>
                      <a:fillRect/>
                    </a:stretch>
                  </pic:blipFill>
                  <pic:spPr>
                    <a:xfrm rot="5400000">
                      <a:off x="0" y="0"/>
                      <a:ext cx="4597400" cy="3449320"/>
                    </a:xfrm>
                    <a:prstGeom prst="rect">
                      <a:avLst/>
                    </a:prstGeom>
                  </pic:spPr>
                </pic:pic>
              </a:graphicData>
            </a:graphic>
          </wp:inline>
        </w:drawing>
      </w:r>
    </w:p>
    <w:p>
      <w:pPr>
        <w:jc w:val="center"/>
        <w:rPr>
          <w:rFonts w:hint="eastAsia" w:eastAsia="宋体"/>
          <w:lang w:eastAsia="zh-CN"/>
        </w:rPr>
      </w:pPr>
    </w:p>
    <w:p/>
    <w:p>
      <w:pPr>
        <w:ind w:firstLine="301" w:firstLineChars="100"/>
      </w:pPr>
      <w:r>
        <w:rPr>
          <w:rFonts w:hint="eastAsia" w:ascii="仿宋" w:hAnsi="仿宋" w:eastAsia="仿宋" w:cs="仿宋"/>
          <w:b/>
          <w:bCs/>
          <w:sz w:val="30"/>
          <w:szCs w:val="30"/>
        </w:rPr>
        <w:t xml:space="preserve">  </w:t>
      </w:r>
      <w:r>
        <w:rPr>
          <w:rFonts w:hint="eastAsia" w:ascii="宋体" w:hAnsi="宋体"/>
          <w:b/>
          <w:bCs/>
          <w:sz w:val="28"/>
          <w:szCs w:val="28"/>
        </w:rPr>
        <w:t xml:space="preserve"> </w:t>
      </w:r>
    </w:p>
    <w:p>
      <w:pPr>
        <w:tabs>
          <w:tab w:val="left" w:pos="748"/>
        </w:tabs>
        <w:ind w:firstLine="6184" w:firstLineChars="1400"/>
        <w:jc w:val="left"/>
        <w:rPr>
          <w:rFonts w:hint="eastAsia" w:ascii="仿宋" w:hAnsi="仿宋" w:eastAsia="仿宋" w:cs="仿宋"/>
          <w:b/>
          <w:bCs/>
          <w:sz w:val="30"/>
          <w:szCs w:val="30"/>
        </w:rPr>
      </w:pPr>
      <w:r>
        <w:rPr>
          <w:rFonts w:hint="eastAsia"/>
          <w:b/>
          <w:bCs/>
          <w:sz w:val="44"/>
          <w:szCs w:val="44"/>
        </w:rPr>
        <w:t>起拍价：</w:t>
      </w:r>
      <w:r>
        <w:rPr>
          <w:rFonts w:hint="eastAsia"/>
          <w:b/>
          <w:bCs/>
          <w:sz w:val="44"/>
          <w:szCs w:val="44"/>
          <w:lang w:val="en-US" w:eastAsia="zh-CN"/>
        </w:rPr>
        <w:t>24.7万</w:t>
      </w:r>
      <w:r>
        <w:rPr>
          <w:rFonts w:hint="eastAsia"/>
          <w:b/>
          <w:bCs/>
          <w:sz w:val="44"/>
          <w:szCs w:val="44"/>
        </w:rPr>
        <w:t>元</w:t>
      </w:r>
      <w:r>
        <w:rPr>
          <w:rFonts w:hint="eastAsia" w:ascii="仿宋" w:hAnsi="仿宋" w:eastAsia="仿宋" w:cs="仿宋"/>
          <w:b/>
          <w:bCs/>
          <w:sz w:val="30"/>
          <w:szCs w:val="30"/>
        </w:rPr>
        <w:t xml:space="preserve"> </w:t>
      </w:r>
    </w:p>
    <w:p>
      <w:pPr>
        <w:widowControl/>
        <w:jc w:val="both"/>
        <w:rPr>
          <w:rFonts w:hint="eastAsia" w:ascii="仿宋" w:hAnsi="仿宋" w:eastAsia="仿宋" w:cs="仿宋"/>
          <w:b/>
          <w:bCs/>
          <w:sz w:val="30"/>
          <w:szCs w:val="30"/>
        </w:rPr>
      </w:pPr>
      <w:r>
        <w:rPr>
          <w:rFonts w:hint="eastAsia" w:ascii="宋体" w:hAnsi="宋体"/>
          <w:b/>
          <w:bCs/>
          <w:sz w:val="28"/>
          <w:szCs w:val="28"/>
          <w:lang w:eastAsia="zh-CN"/>
        </w:rPr>
        <w:t>注：该车已脱保、脱审，拍卖成交以后，买受人持拍卖人、委托人提供的相关手续前往车管所办理车辆过户手续。</w:t>
      </w:r>
    </w:p>
    <w:tbl>
      <w:tblPr>
        <w:tblStyle w:val="5"/>
        <w:tblpPr w:leftFromText="180" w:rightFromText="180" w:vertAnchor="text" w:horzAnchor="page" w:tblpX="787" w:tblpY="951"/>
        <w:tblOverlap w:val="never"/>
        <w:tblW w:w="10476" w:type="dxa"/>
        <w:tblInd w:w="0" w:type="dxa"/>
        <w:tblLayout w:type="fixed"/>
        <w:tblCellMar>
          <w:top w:w="0" w:type="dxa"/>
          <w:left w:w="0" w:type="dxa"/>
          <w:bottom w:w="0" w:type="dxa"/>
          <w:right w:w="0" w:type="dxa"/>
        </w:tblCellMar>
      </w:tblPr>
      <w:tblGrid>
        <w:gridCol w:w="445"/>
        <w:gridCol w:w="1251"/>
        <w:gridCol w:w="931"/>
        <w:gridCol w:w="1369"/>
        <w:gridCol w:w="2446"/>
        <w:gridCol w:w="1258"/>
        <w:gridCol w:w="1202"/>
        <w:gridCol w:w="787"/>
        <w:gridCol w:w="787"/>
      </w:tblGrid>
      <w:tr>
        <w:tblPrEx>
          <w:tblCellMar>
            <w:top w:w="0" w:type="dxa"/>
            <w:left w:w="0" w:type="dxa"/>
            <w:bottom w:w="0" w:type="dxa"/>
            <w:right w:w="0" w:type="dxa"/>
          </w:tblCellMar>
        </w:tblPrEx>
        <w:trPr>
          <w:trHeight w:val="702" w:hRule="atLeast"/>
        </w:trPr>
        <w:tc>
          <w:tcPr>
            <w:tcW w:w="4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序号</w:t>
            </w:r>
          </w:p>
        </w:tc>
        <w:tc>
          <w:tcPr>
            <w:tcW w:w="12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车牌</w:t>
            </w:r>
          </w:p>
        </w:tc>
        <w:tc>
          <w:tcPr>
            <w:tcW w:w="93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厂牌型号</w:t>
            </w:r>
          </w:p>
        </w:tc>
        <w:tc>
          <w:tcPr>
            <w:tcW w:w="136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kern w:val="0"/>
                <w:sz w:val="24"/>
              </w:rPr>
            </w:pPr>
            <w:r>
              <w:rPr>
                <w:rFonts w:hint="eastAsia" w:ascii="宋体" w:hAnsi="宋体" w:cs="宋体"/>
                <w:color w:val="000000"/>
                <w:kern w:val="0"/>
                <w:sz w:val="24"/>
              </w:rPr>
              <w:t>登记日期</w:t>
            </w:r>
          </w:p>
        </w:tc>
        <w:tc>
          <w:tcPr>
            <w:tcW w:w="244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车架号</w:t>
            </w:r>
          </w:p>
        </w:tc>
        <w:tc>
          <w:tcPr>
            <w:tcW w:w="125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sz w:val="24"/>
              </w:rPr>
              <w:t>发动机号</w:t>
            </w:r>
          </w:p>
        </w:tc>
        <w:tc>
          <w:tcPr>
            <w:tcW w:w="120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kern w:val="0"/>
                <w:sz w:val="24"/>
              </w:rPr>
            </w:pPr>
            <w:r>
              <w:rPr>
                <w:rFonts w:hint="eastAsia" w:ascii="宋体" w:hAnsi="宋体" w:cs="宋体"/>
                <w:color w:val="000000"/>
                <w:kern w:val="0"/>
                <w:sz w:val="24"/>
              </w:rPr>
              <w:t>年审日期</w:t>
            </w:r>
          </w:p>
        </w:tc>
        <w:tc>
          <w:tcPr>
            <w:tcW w:w="78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sz w:val="24"/>
                <w:lang w:val="en-US" w:eastAsia="zh-CN"/>
              </w:rPr>
              <w:t>行驶里程（万公里）</w:t>
            </w:r>
          </w:p>
        </w:tc>
        <w:tc>
          <w:tcPr>
            <w:tcW w:w="78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cs="宋体"/>
                <w:color w:val="000000"/>
                <w:sz w:val="24"/>
              </w:rPr>
            </w:pPr>
            <w:r>
              <w:rPr>
                <w:rFonts w:hint="eastAsia" w:ascii="宋体" w:hAnsi="宋体" w:cs="宋体"/>
                <w:color w:val="000000"/>
                <w:sz w:val="24"/>
              </w:rPr>
              <w:t>备注</w:t>
            </w:r>
          </w:p>
        </w:tc>
      </w:tr>
      <w:tr>
        <w:tblPrEx>
          <w:tblCellMar>
            <w:top w:w="0" w:type="dxa"/>
            <w:left w:w="0" w:type="dxa"/>
            <w:bottom w:w="0" w:type="dxa"/>
            <w:right w:w="0" w:type="dxa"/>
          </w:tblCellMar>
        </w:tblPrEx>
        <w:trPr>
          <w:trHeight w:val="1017" w:hRule="atLeast"/>
        </w:trPr>
        <w:tc>
          <w:tcPr>
            <w:tcW w:w="4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sz w:val="24"/>
                <w:lang w:eastAsia="zh-CN"/>
              </w:rPr>
            </w:pPr>
            <w:r>
              <w:rPr>
                <w:rFonts w:hint="eastAsia" w:ascii="宋体" w:hAnsi="宋体" w:cs="宋体"/>
                <w:color w:val="000000"/>
                <w:kern w:val="0"/>
                <w:sz w:val="24"/>
                <w:lang w:val="en-US" w:eastAsia="zh-CN"/>
              </w:rPr>
              <w:t>7</w:t>
            </w:r>
          </w:p>
        </w:tc>
        <w:tc>
          <w:tcPr>
            <w:tcW w:w="12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琼AE2222</w:t>
            </w:r>
          </w:p>
        </w:tc>
        <w:tc>
          <w:tcPr>
            <w:tcW w:w="93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丰田轿车</w:t>
            </w:r>
          </w:p>
        </w:tc>
        <w:tc>
          <w:tcPr>
            <w:tcW w:w="13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2007.2.1</w:t>
            </w:r>
          </w:p>
        </w:tc>
        <w:tc>
          <w:tcPr>
            <w:tcW w:w="2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LFMBE85B260011266</w:t>
            </w:r>
          </w:p>
        </w:tc>
        <w:tc>
          <w:tcPr>
            <w:tcW w:w="12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C086504</w:t>
            </w:r>
          </w:p>
        </w:tc>
        <w:tc>
          <w:tcPr>
            <w:tcW w:w="120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2021</w:t>
            </w:r>
          </w:p>
        </w:tc>
        <w:tc>
          <w:tcPr>
            <w:tcW w:w="78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11.28</w:t>
            </w:r>
          </w:p>
        </w:tc>
        <w:tc>
          <w:tcPr>
            <w:tcW w:w="78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cs="宋体"/>
                <w:b/>
                <w:color w:val="000000"/>
                <w:sz w:val="24"/>
                <w:lang w:val="en-US" w:eastAsia="zh-CN"/>
              </w:rPr>
            </w:pPr>
            <w:r>
              <w:rPr>
                <w:rFonts w:hint="eastAsia" w:ascii="宋体" w:hAnsi="宋体" w:cs="宋体"/>
                <w:b/>
                <w:color w:val="000000"/>
                <w:sz w:val="24"/>
                <w:lang w:val="en-US" w:eastAsia="zh-CN"/>
              </w:rPr>
              <w:t>无大本，有行驶证</w:t>
            </w:r>
          </w:p>
        </w:tc>
      </w:tr>
    </w:tbl>
    <w:p>
      <w:pPr>
        <w:spacing w:line="580" w:lineRule="exact"/>
        <w:rPr>
          <w:rFonts w:ascii="仿宋" w:hAnsi="仿宋" w:eastAsia="仿宋" w:cs="仿宋"/>
          <w:b/>
          <w:bCs/>
          <w:sz w:val="36"/>
          <w:szCs w:val="36"/>
        </w:rPr>
      </w:pPr>
      <w:r>
        <w:rPr>
          <w:rFonts w:hint="eastAsia" w:eastAsia="仿宋"/>
          <w:sz w:val="36"/>
          <w:szCs w:val="36"/>
          <w:lang w:val="en-US" w:eastAsia="zh-CN"/>
        </w:rPr>
        <w:t>7</w:t>
      </w:r>
      <w:r>
        <w:rPr>
          <w:rFonts w:hint="eastAsia" w:ascii="仿宋" w:hAnsi="仿宋" w:eastAsia="仿宋" w:cs="仿宋"/>
          <w:b/>
          <w:bCs/>
          <w:sz w:val="36"/>
          <w:szCs w:val="36"/>
        </w:rPr>
        <w:t>号拍卖标的：</w:t>
      </w:r>
      <w:r>
        <w:rPr>
          <w:rFonts w:hint="eastAsia" w:ascii="仿宋" w:hAnsi="仿宋" w:eastAsia="仿宋" w:cs="仿宋"/>
          <w:b/>
          <w:bCs/>
          <w:sz w:val="36"/>
          <w:szCs w:val="36"/>
          <w:lang w:eastAsia="zh-CN"/>
        </w:rPr>
        <w:t>丰田皇冠</w:t>
      </w:r>
      <w:r>
        <w:rPr>
          <w:rFonts w:hint="eastAsia" w:ascii="仿宋" w:hAnsi="仿宋" w:eastAsia="仿宋" w:cs="仿宋"/>
          <w:b/>
          <w:bCs/>
          <w:sz w:val="36"/>
          <w:szCs w:val="36"/>
        </w:rPr>
        <w:t>旧机动车一辆</w:t>
      </w:r>
    </w:p>
    <w:p>
      <w:pPr>
        <w:rPr>
          <w:sz w:val="36"/>
          <w:szCs w:val="36"/>
        </w:rPr>
      </w:pPr>
    </w:p>
    <w:p>
      <w:pPr>
        <w:rPr>
          <w:sz w:val="36"/>
          <w:szCs w:val="36"/>
        </w:rPr>
      </w:pPr>
    </w:p>
    <w:p/>
    <w:p>
      <w:pPr>
        <w:jc w:val="center"/>
        <w:rPr>
          <w:rFonts w:hint="eastAsia" w:eastAsia="宋体"/>
          <w:lang w:eastAsia="zh-CN"/>
        </w:rPr>
      </w:pPr>
      <w:r>
        <w:rPr>
          <w:rFonts w:hint="eastAsia" w:eastAsia="宋体"/>
          <w:lang w:eastAsia="zh-CN"/>
        </w:rPr>
        <w:drawing>
          <wp:inline distT="0" distB="0" distL="114300" distR="114300">
            <wp:extent cx="5281930" cy="3962400"/>
            <wp:effectExtent l="0" t="0" r="0" b="13970"/>
            <wp:docPr id="22" name="图片 22" descr="ebff09a89d054910b2212ef5ff42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ebff09a89d054910b2212ef5ff42329"/>
                    <pic:cNvPicPr>
                      <a:picLocks noChangeAspect="1"/>
                    </pic:cNvPicPr>
                  </pic:nvPicPr>
                  <pic:blipFill>
                    <a:blip r:embed="rId12"/>
                    <a:stretch>
                      <a:fillRect/>
                    </a:stretch>
                  </pic:blipFill>
                  <pic:spPr>
                    <a:xfrm rot="5400000">
                      <a:off x="0" y="0"/>
                      <a:ext cx="5281930" cy="3962400"/>
                    </a:xfrm>
                    <a:prstGeom prst="rect">
                      <a:avLst/>
                    </a:prstGeom>
                  </pic:spPr>
                </pic:pic>
              </a:graphicData>
            </a:graphic>
          </wp:inline>
        </w:drawing>
      </w:r>
    </w:p>
    <w:p>
      <w:pPr>
        <w:jc w:val="center"/>
        <w:rPr>
          <w:rFonts w:hint="eastAsia" w:eastAsia="宋体"/>
          <w:lang w:eastAsia="zh-CN"/>
        </w:rPr>
      </w:pPr>
    </w:p>
    <w:p/>
    <w:p>
      <w:pPr>
        <w:ind w:firstLine="301" w:firstLineChars="100"/>
      </w:pPr>
      <w:r>
        <w:rPr>
          <w:rFonts w:hint="eastAsia" w:ascii="仿宋" w:hAnsi="仿宋" w:eastAsia="仿宋" w:cs="仿宋"/>
          <w:b/>
          <w:bCs/>
          <w:sz w:val="30"/>
          <w:szCs w:val="30"/>
        </w:rPr>
        <w:t xml:space="preserve">  </w:t>
      </w:r>
      <w:r>
        <w:rPr>
          <w:rFonts w:hint="eastAsia" w:ascii="宋体" w:hAnsi="宋体"/>
          <w:b/>
          <w:bCs/>
          <w:sz w:val="28"/>
          <w:szCs w:val="28"/>
        </w:rPr>
        <w:t xml:space="preserve"> </w:t>
      </w:r>
    </w:p>
    <w:p>
      <w:pPr>
        <w:tabs>
          <w:tab w:val="left" w:pos="748"/>
        </w:tabs>
        <w:ind w:firstLine="6325" w:firstLineChars="2100"/>
        <w:jc w:val="left"/>
        <w:rPr>
          <w:rFonts w:hint="eastAsia"/>
          <w:b/>
          <w:bCs/>
          <w:sz w:val="44"/>
          <w:szCs w:val="44"/>
        </w:rPr>
      </w:pPr>
      <w:r>
        <w:rPr>
          <w:rFonts w:hint="eastAsia" w:ascii="仿宋" w:hAnsi="仿宋" w:eastAsia="仿宋" w:cs="仿宋"/>
          <w:b/>
          <w:bCs/>
          <w:sz w:val="30"/>
          <w:szCs w:val="30"/>
        </w:rPr>
        <w:t xml:space="preserve"> </w:t>
      </w:r>
      <w:r>
        <w:rPr>
          <w:rFonts w:hint="eastAsia"/>
          <w:b/>
          <w:bCs/>
          <w:sz w:val="44"/>
          <w:szCs w:val="44"/>
        </w:rPr>
        <w:t>起拍价：</w:t>
      </w:r>
      <w:r>
        <w:rPr>
          <w:rFonts w:hint="eastAsia"/>
          <w:b/>
          <w:bCs/>
          <w:sz w:val="44"/>
          <w:szCs w:val="44"/>
          <w:lang w:val="en-US" w:eastAsia="zh-CN"/>
        </w:rPr>
        <w:t>3.5万</w:t>
      </w:r>
      <w:r>
        <w:rPr>
          <w:rFonts w:hint="eastAsia"/>
          <w:b/>
          <w:bCs/>
          <w:sz w:val="44"/>
          <w:szCs w:val="44"/>
        </w:rPr>
        <w:t>元</w:t>
      </w:r>
    </w:p>
    <w:p>
      <w:pPr>
        <w:widowControl/>
        <w:jc w:val="both"/>
        <w:rPr>
          <w:rFonts w:hint="eastAsia" w:ascii="仿宋" w:hAnsi="仿宋" w:eastAsia="仿宋" w:cs="仿宋"/>
          <w:b/>
          <w:bCs/>
          <w:sz w:val="30"/>
          <w:szCs w:val="30"/>
        </w:rPr>
      </w:pPr>
      <w:r>
        <w:rPr>
          <w:rFonts w:hint="eastAsia" w:ascii="宋体" w:hAnsi="宋体"/>
          <w:b/>
          <w:bCs/>
          <w:sz w:val="28"/>
          <w:szCs w:val="28"/>
          <w:lang w:eastAsia="zh-CN"/>
        </w:rPr>
        <w:t>注：该车已脱保、脱审，拍卖成交以后，买受人持拍卖人、委托人提供的相关手续前往车管所办理车辆过户手续。</w:t>
      </w:r>
      <w:r>
        <w:rPr>
          <w:rFonts w:hint="eastAsia" w:ascii="仿宋" w:hAnsi="仿宋" w:eastAsia="仿宋" w:cs="仿宋"/>
          <w:b/>
          <w:bCs/>
          <w:sz w:val="30"/>
          <w:szCs w:val="30"/>
        </w:rPr>
        <w:t xml:space="preserve"> </w:t>
      </w:r>
    </w:p>
    <w:tbl>
      <w:tblPr>
        <w:tblStyle w:val="5"/>
        <w:tblpPr w:leftFromText="180" w:rightFromText="180" w:vertAnchor="text" w:horzAnchor="page" w:tblpX="787" w:tblpY="951"/>
        <w:tblOverlap w:val="never"/>
        <w:tblW w:w="10476" w:type="dxa"/>
        <w:tblInd w:w="0" w:type="dxa"/>
        <w:tblLayout w:type="fixed"/>
        <w:tblCellMar>
          <w:top w:w="0" w:type="dxa"/>
          <w:left w:w="0" w:type="dxa"/>
          <w:bottom w:w="0" w:type="dxa"/>
          <w:right w:w="0" w:type="dxa"/>
        </w:tblCellMar>
      </w:tblPr>
      <w:tblGrid>
        <w:gridCol w:w="445"/>
        <w:gridCol w:w="1251"/>
        <w:gridCol w:w="931"/>
        <w:gridCol w:w="1369"/>
        <w:gridCol w:w="2446"/>
        <w:gridCol w:w="1258"/>
        <w:gridCol w:w="1202"/>
        <w:gridCol w:w="787"/>
        <w:gridCol w:w="787"/>
      </w:tblGrid>
      <w:tr>
        <w:tblPrEx>
          <w:tblCellMar>
            <w:top w:w="0" w:type="dxa"/>
            <w:left w:w="0" w:type="dxa"/>
            <w:bottom w:w="0" w:type="dxa"/>
            <w:right w:w="0" w:type="dxa"/>
          </w:tblCellMar>
        </w:tblPrEx>
        <w:trPr>
          <w:trHeight w:val="708" w:hRule="atLeast"/>
        </w:trPr>
        <w:tc>
          <w:tcPr>
            <w:tcW w:w="4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序号</w:t>
            </w:r>
          </w:p>
        </w:tc>
        <w:tc>
          <w:tcPr>
            <w:tcW w:w="12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车牌</w:t>
            </w:r>
          </w:p>
        </w:tc>
        <w:tc>
          <w:tcPr>
            <w:tcW w:w="93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厂牌型号</w:t>
            </w:r>
          </w:p>
        </w:tc>
        <w:tc>
          <w:tcPr>
            <w:tcW w:w="136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kern w:val="0"/>
                <w:sz w:val="24"/>
              </w:rPr>
            </w:pPr>
            <w:r>
              <w:rPr>
                <w:rFonts w:hint="eastAsia" w:ascii="宋体" w:hAnsi="宋体" w:cs="宋体"/>
                <w:color w:val="000000"/>
                <w:kern w:val="0"/>
                <w:sz w:val="24"/>
              </w:rPr>
              <w:t>登记日期</w:t>
            </w:r>
          </w:p>
        </w:tc>
        <w:tc>
          <w:tcPr>
            <w:tcW w:w="2446"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车架号</w:t>
            </w:r>
          </w:p>
        </w:tc>
        <w:tc>
          <w:tcPr>
            <w:tcW w:w="125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sz w:val="24"/>
              </w:rPr>
              <w:t>发动机号</w:t>
            </w:r>
          </w:p>
        </w:tc>
        <w:tc>
          <w:tcPr>
            <w:tcW w:w="120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kern w:val="0"/>
                <w:sz w:val="24"/>
              </w:rPr>
            </w:pPr>
            <w:r>
              <w:rPr>
                <w:rFonts w:hint="eastAsia" w:ascii="宋体" w:hAnsi="宋体" w:cs="宋体"/>
                <w:color w:val="000000"/>
                <w:kern w:val="0"/>
                <w:sz w:val="24"/>
              </w:rPr>
              <w:t>年审日期</w:t>
            </w:r>
          </w:p>
        </w:tc>
        <w:tc>
          <w:tcPr>
            <w:tcW w:w="78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sz w:val="24"/>
                <w:lang w:val="en-US" w:eastAsia="zh-CN"/>
              </w:rPr>
              <w:t>行驶里程（万公里）</w:t>
            </w:r>
          </w:p>
        </w:tc>
        <w:tc>
          <w:tcPr>
            <w:tcW w:w="78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cs="宋体"/>
                <w:color w:val="000000"/>
                <w:sz w:val="24"/>
              </w:rPr>
            </w:pPr>
            <w:r>
              <w:rPr>
                <w:rFonts w:hint="eastAsia" w:ascii="宋体" w:hAnsi="宋体" w:cs="宋体"/>
                <w:color w:val="000000"/>
                <w:sz w:val="24"/>
              </w:rPr>
              <w:t>备注</w:t>
            </w:r>
          </w:p>
        </w:tc>
      </w:tr>
      <w:tr>
        <w:tblPrEx>
          <w:tblCellMar>
            <w:top w:w="0" w:type="dxa"/>
            <w:left w:w="0" w:type="dxa"/>
            <w:bottom w:w="0" w:type="dxa"/>
            <w:right w:w="0" w:type="dxa"/>
          </w:tblCellMar>
        </w:tblPrEx>
        <w:trPr>
          <w:trHeight w:val="1026" w:hRule="atLeast"/>
        </w:trPr>
        <w:tc>
          <w:tcPr>
            <w:tcW w:w="44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sz w:val="24"/>
                <w:lang w:eastAsia="zh-CN"/>
              </w:rPr>
            </w:pPr>
            <w:r>
              <w:rPr>
                <w:rFonts w:hint="eastAsia" w:ascii="宋体" w:hAnsi="宋体" w:cs="宋体"/>
                <w:color w:val="000000"/>
                <w:kern w:val="0"/>
                <w:sz w:val="24"/>
                <w:lang w:val="en-US" w:eastAsia="zh-CN"/>
              </w:rPr>
              <w:t>8</w:t>
            </w:r>
          </w:p>
        </w:tc>
        <w:tc>
          <w:tcPr>
            <w:tcW w:w="125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琼E77777</w:t>
            </w:r>
          </w:p>
        </w:tc>
        <w:tc>
          <w:tcPr>
            <w:tcW w:w="93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雷克萨斯小型轿车</w:t>
            </w:r>
          </w:p>
        </w:tc>
        <w:tc>
          <w:tcPr>
            <w:tcW w:w="13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2012.11.28</w:t>
            </w:r>
          </w:p>
        </w:tc>
        <w:tc>
          <w:tcPr>
            <w:tcW w:w="24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JTHBP262095005819</w:t>
            </w:r>
          </w:p>
        </w:tc>
        <w:tc>
          <w:tcPr>
            <w:tcW w:w="125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20253602UR</w:t>
            </w:r>
          </w:p>
        </w:tc>
        <w:tc>
          <w:tcPr>
            <w:tcW w:w="120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2019.10</w:t>
            </w:r>
          </w:p>
        </w:tc>
        <w:tc>
          <w:tcPr>
            <w:tcW w:w="78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0.78</w:t>
            </w:r>
          </w:p>
        </w:tc>
        <w:tc>
          <w:tcPr>
            <w:tcW w:w="78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cs="宋体"/>
                <w:b/>
                <w:color w:val="000000"/>
                <w:sz w:val="24"/>
                <w:lang w:val="en-US" w:eastAsia="zh-CN"/>
              </w:rPr>
            </w:pPr>
            <w:r>
              <w:rPr>
                <w:rFonts w:hint="eastAsia" w:ascii="宋体" w:hAnsi="宋体" w:cs="宋体"/>
                <w:b/>
                <w:color w:val="000000"/>
                <w:sz w:val="24"/>
                <w:lang w:val="en-US" w:eastAsia="zh-CN"/>
              </w:rPr>
              <w:t>有大本，行驶证</w:t>
            </w:r>
          </w:p>
        </w:tc>
      </w:tr>
    </w:tbl>
    <w:p>
      <w:pPr>
        <w:spacing w:line="580" w:lineRule="exact"/>
        <w:rPr>
          <w:rFonts w:ascii="仿宋" w:hAnsi="仿宋" w:eastAsia="仿宋" w:cs="仿宋"/>
          <w:b/>
          <w:bCs/>
          <w:sz w:val="36"/>
          <w:szCs w:val="36"/>
        </w:rPr>
      </w:pPr>
      <w:r>
        <w:rPr>
          <w:rFonts w:hint="eastAsia" w:eastAsia="仿宋"/>
          <w:sz w:val="36"/>
          <w:szCs w:val="36"/>
          <w:lang w:val="en-US" w:eastAsia="zh-CN"/>
        </w:rPr>
        <w:t>8</w:t>
      </w:r>
      <w:r>
        <w:rPr>
          <w:rFonts w:hint="eastAsia" w:ascii="仿宋" w:hAnsi="仿宋" w:eastAsia="仿宋" w:cs="仿宋"/>
          <w:b/>
          <w:bCs/>
          <w:sz w:val="36"/>
          <w:szCs w:val="36"/>
        </w:rPr>
        <w:t>号拍卖标的：</w:t>
      </w:r>
      <w:r>
        <w:rPr>
          <w:rFonts w:hint="eastAsia" w:ascii="仿宋" w:hAnsi="仿宋" w:eastAsia="仿宋" w:cs="仿宋"/>
          <w:b/>
          <w:bCs/>
          <w:sz w:val="36"/>
          <w:szCs w:val="36"/>
          <w:lang w:eastAsia="zh-CN"/>
        </w:rPr>
        <w:t>雷克萨斯</w:t>
      </w:r>
      <w:r>
        <w:rPr>
          <w:rFonts w:hint="eastAsia" w:ascii="仿宋" w:hAnsi="仿宋" w:eastAsia="仿宋" w:cs="仿宋"/>
          <w:b/>
          <w:bCs/>
          <w:sz w:val="36"/>
          <w:szCs w:val="36"/>
        </w:rPr>
        <w:t>旧机动车一辆</w:t>
      </w:r>
    </w:p>
    <w:p>
      <w:pPr>
        <w:rPr>
          <w:sz w:val="36"/>
          <w:szCs w:val="36"/>
        </w:rPr>
      </w:pPr>
    </w:p>
    <w:p>
      <w:pPr>
        <w:rPr>
          <w:sz w:val="36"/>
          <w:szCs w:val="36"/>
        </w:rPr>
      </w:pPr>
    </w:p>
    <w:p/>
    <w:p>
      <w:pPr>
        <w:jc w:val="center"/>
        <w:rPr>
          <w:rFonts w:hint="eastAsia" w:eastAsia="宋体"/>
          <w:lang w:eastAsia="zh-CN"/>
        </w:rPr>
      </w:pPr>
      <w:r>
        <w:rPr>
          <w:rFonts w:hint="eastAsia" w:eastAsia="宋体"/>
          <w:lang w:eastAsia="zh-CN"/>
        </w:rPr>
        <w:drawing>
          <wp:inline distT="0" distB="0" distL="114300" distR="114300">
            <wp:extent cx="5224145" cy="3918585"/>
            <wp:effectExtent l="0" t="0" r="5715" b="14605"/>
            <wp:docPr id="24" name="图片 24" descr="400484808fdf8c56e02037f8c294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400484808fdf8c56e02037f8c294b38"/>
                    <pic:cNvPicPr>
                      <a:picLocks noChangeAspect="1"/>
                    </pic:cNvPicPr>
                  </pic:nvPicPr>
                  <pic:blipFill>
                    <a:blip r:embed="rId13"/>
                    <a:stretch>
                      <a:fillRect/>
                    </a:stretch>
                  </pic:blipFill>
                  <pic:spPr>
                    <a:xfrm rot="5400000">
                      <a:off x="0" y="0"/>
                      <a:ext cx="5224145" cy="3918585"/>
                    </a:xfrm>
                    <a:prstGeom prst="rect">
                      <a:avLst/>
                    </a:prstGeom>
                  </pic:spPr>
                </pic:pic>
              </a:graphicData>
            </a:graphic>
          </wp:inline>
        </w:drawing>
      </w:r>
    </w:p>
    <w:p>
      <w:pPr>
        <w:jc w:val="center"/>
        <w:rPr>
          <w:rFonts w:hint="eastAsia" w:eastAsia="宋体"/>
          <w:lang w:eastAsia="zh-CN"/>
        </w:rPr>
      </w:pPr>
    </w:p>
    <w:p/>
    <w:p>
      <w:pPr>
        <w:ind w:firstLine="301" w:firstLineChars="100"/>
      </w:pPr>
      <w:r>
        <w:rPr>
          <w:rFonts w:hint="eastAsia" w:ascii="仿宋" w:hAnsi="仿宋" w:eastAsia="仿宋" w:cs="仿宋"/>
          <w:b/>
          <w:bCs/>
          <w:sz w:val="30"/>
          <w:szCs w:val="30"/>
        </w:rPr>
        <w:t xml:space="preserve">  </w:t>
      </w:r>
      <w:r>
        <w:rPr>
          <w:rFonts w:hint="eastAsia" w:ascii="宋体" w:hAnsi="宋体"/>
          <w:b/>
          <w:bCs/>
          <w:sz w:val="28"/>
          <w:szCs w:val="28"/>
        </w:rPr>
        <w:t xml:space="preserve"> </w:t>
      </w:r>
    </w:p>
    <w:p/>
    <w:p>
      <w:pPr>
        <w:tabs>
          <w:tab w:val="left" w:pos="748"/>
        </w:tabs>
        <w:jc w:val="left"/>
        <w:rPr>
          <w:rFonts w:hint="eastAsia"/>
          <w:b/>
          <w:bCs/>
          <w:sz w:val="44"/>
          <w:szCs w:val="44"/>
        </w:rPr>
      </w:pPr>
      <w:r>
        <w:rPr>
          <w:rFonts w:hint="eastAsia"/>
        </w:rPr>
        <w:tab/>
      </w:r>
      <w:r>
        <w:rPr>
          <w:rFonts w:hint="eastAsia" w:ascii="仿宋" w:hAnsi="仿宋" w:eastAsia="仿宋" w:cs="仿宋"/>
          <w:b/>
          <w:bCs/>
          <w:sz w:val="30"/>
          <w:szCs w:val="30"/>
        </w:rPr>
        <w:t xml:space="preserve">                                </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 xml:space="preserve"> </w:t>
      </w:r>
      <w:r>
        <w:rPr>
          <w:rFonts w:hint="eastAsia"/>
          <w:b/>
          <w:bCs/>
          <w:sz w:val="44"/>
          <w:szCs w:val="44"/>
        </w:rPr>
        <w:t>起拍价：</w:t>
      </w:r>
      <w:r>
        <w:rPr>
          <w:rFonts w:hint="eastAsia"/>
          <w:b/>
          <w:bCs/>
          <w:sz w:val="44"/>
          <w:szCs w:val="44"/>
          <w:lang w:val="en-US" w:eastAsia="zh-CN"/>
        </w:rPr>
        <w:t>9.6万</w:t>
      </w:r>
      <w:r>
        <w:rPr>
          <w:rFonts w:hint="eastAsia"/>
          <w:b/>
          <w:bCs/>
          <w:sz w:val="44"/>
          <w:szCs w:val="44"/>
        </w:rPr>
        <w:t>元</w:t>
      </w:r>
    </w:p>
    <w:p>
      <w:pPr>
        <w:widowControl/>
        <w:jc w:val="both"/>
        <w:rPr>
          <w:rFonts w:hint="eastAsia" w:eastAsia="宋体"/>
          <w:b/>
          <w:bCs/>
          <w:sz w:val="44"/>
          <w:szCs w:val="44"/>
          <w:lang w:eastAsia="zh-CN"/>
        </w:rPr>
      </w:pPr>
      <w:r>
        <w:rPr>
          <w:rFonts w:hint="eastAsia" w:ascii="宋体" w:hAnsi="宋体"/>
          <w:b/>
          <w:bCs/>
          <w:sz w:val="28"/>
          <w:szCs w:val="28"/>
          <w:lang w:eastAsia="zh-CN"/>
        </w:rPr>
        <w:t>注：该车已脱保、脱审，拍卖成交以后，买受人持拍卖人、委托人提供的相关手续前往车管所办理车辆过户手续。</w:t>
      </w:r>
    </w:p>
    <w:tbl>
      <w:tblPr>
        <w:tblStyle w:val="5"/>
        <w:tblpPr w:leftFromText="180" w:rightFromText="180" w:vertAnchor="text" w:horzAnchor="page" w:tblpX="787" w:tblpY="951"/>
        <w:tblOverlap w:val="never"/>
        <w:tblW w:w="10396" w:type="dxa"/>
        <w:tblInd w:w="0" w:type="dxa"/>
        <w:tblLayout w:type="fixed"/>
        <w:tblCellMar>
          <w:top w:w="0" w:type="dxa"/>
          <w:left w:w="0" w:type="dxa"/>
          <w:bottom w:w="0" w:type="dxa"/>
          <w:right w:w="0" w:type="dxa"/>
        </w:tblCellMar>
      </w:tblPr>
      <w:tblGrid>
        <w:gridCol w:w="442"/>
        <w:gridCol w:w="1242"/>
        <w:gridCol w:w="923"/>
        <w:gridCol w:w="1359"/>
        <w:gridCol w:w="2427"/>
        <w:gridCol w:w="1248"/>
        <w:gridCol w:w="1193"/>
        <w:gridCol w:w="781"/>
        <w:gridCol w:w="781"/>
      </w:tblGrid>
      <w:tr>
        <w:tblPrEx>
          <w:tblCellMar>
            <w:top w:w="0" w:type="dxa"/>
            <w:left w:w="0" w:type="dxa"/>
            <w:bottom w:w="0" w:type="dxa"/>
            <w:right w:w="0" w:type="dxa"/>
          </w:tblCellMar>
        </w:tblPrEx>
        <w:trPr>
          <w:trHeight w:val="705" w:hRule="atLeast"/>
        </w:trPr>
        <w:tc>
          <w:tcPr>
            <w:tcW w:w="4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序号</w:t>
            </w:r>
          </w:p>
        </w:tc>
        <w:tc>
          <w:tcPr>
            <w:tcW w:w="12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车牌</w:t>
            </w:r>
          </w:p>
        </w:tc>
        <w:tc>
          <w:tcPr>
            <w:tcW w:w="9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厂牌型号</w:t>
            </w:r>
          </w:p>
        </w:tc>
        <w:tc>
          <w:tcPr>
            <w:tcW w:w="135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kern w:val="0"/>
                <w:sz w:val="24"/>
              </w:rPr>
            </w:pPr>
            <w:r>
              <w:rPr>
                <w:rFonts w:hint="eastAsia" w:ascii="宋体" w:hAnsi="宋体" w:cs="宋体"/>
                <w:color w:val="000000"/>
                <w:kern w:val="0"/>
                <w:sz w:val="24"/>
              </w:rPr>
              <w:t>登记日期</w:t>
            </w:r>
          </w:p>
        </w:tc>
        <w:tc>
          <w:tcPr>
            <w:tcW w:w="242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rPr>
              <w:t>车架号</w:t>
            </w:r>
          </w:p>
        </w:tc>
        <w:tc>
          <w:tcPr>
            <w:tcW w:w="124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sz w:val="24"/>
              </w:rPr>
              <w:t>发动机号</w:t>
            </w:r>
          </w:p>
        </w:tc>
        <w:tc>
          <w:tcPr>
            <w:tcW w:w="119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kern w:val="0"/>
                <w:sz w:val="24"/>
              </w:rPr>
            </w:pPr>
            <w:r>
              <w:rPr>
                <w:rFonts w:hint="eastAsia" w:ascii="宋体" w:hAnsi="宋体" w:cs="宋体"/>
                <w:color w:val="000000"/>
                <w:kern w:val="0"/>
                <w:sz w:val="24"/>
              </w:rPr>
              <w:t>年审日期</w:t>
            </w:r>
          </w:p>
        </w:tc>
        <w:tc>
          <w:tcPr>
            <w:tcW w:w="78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ascii="宋体" w:hAnsi="宋体" w:cs="宋体"/>
                <w:color w:val="000000"/>
                <w:sz w:val="24"/>
              </w:rPr>
            </w:pPr>
            <w:r>
              <w:rPr>
                <w:rFonts w:hint="eastAsia" w:ascii="宋体" w:hAnsi="宋体" w:cs="宋体"/>
                <w:color w:val="000000"/>
                <w:sz w:val="24"/>
                <w:lang w:val="en-US" w:eastAsia="zh-CN"/>
              </w:rPr>
              <w:t>行驶里程（万公里）</w:t>
            </w:r>
          </w:p>
        </w:tc>
        <w:tc>
          <w:tcPr>
            <w:tcW w:w="78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cs="宋体"/>
                <w:color w:val="000000"/>
                <w:sz w:val="24"/>
              </w:rPr>
            </w:pPr>
            <w:r>
              <w:rPr>
                <w:rFonts w:hint="eastAsia" w:ascii="宋体" w:hAnsi="宋体" w:cs="宋体"/>
                <w:color w:val="000000"/>
                <w:sz w:val="24"/>
              </w:rPr>
              <w:t>备注</w:t>
            </w:r>
          </w:p>
        </w:tc>
      </w:tr>
      <w:tr>
        <w:tblPrEx>
          <w:tblCellMar>
            <w:top w:w="0" w:type="dxa"/>
            <w:left w:w="0" w:type="dxa"/>
            <w:bottom w:w="0" w:type="dxa"/>
            <w:right w:w="0" w:type="dxa"/>
          </w:tblCellMar>
        </w:tblPrEx>
        <w:trPr>
          <w:trHeight w:val="974" w:hRule="atLeast"/>
        </w:trPr>
        <w:tc>
          <w:tcPr>
            <w:tcW w:w="4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sz w:val="24"/>
                <w:lang w:eastAsia="zh-CN"/>
              </w:rPr>
            </w:pPr>
            <w:r>
              <w:rPr>
                <w:rFonts w:hint="eastAsia" w:ascii="宋体" w:hAnsi="宋体" w:cs="宋体"/>
                <w:color w:val="000000"/>
                <w:kern w:val="0"/>
                <w:sz w:val="24"/>
                <w:lang w:val="en-US" w:eastAsia="zh-CN"/>
              </w:rPr>
              <w:t>9</w:t>
            </w:r>
          </w:p>
        </w:tc>
        <w:tc>
          <w:tcPr>
            <w:tcW w:w="124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琼A3937D</w:t>
            </w:r>
          </w:p>
        </w:tc>
        <w:tc>
          <w:tcPr>
            <w:tcW w:w="92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别克轿车</w:t>
            </w:r>
          </w:p>
        </w:tc>
        <w:tc>
          <w:tcPr>
            <w:tcW w:w="135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2020.11.17</w:t>
            </w:r>
          </w:p>
        </w:tc>
        <w:tc>
          <w:tcPr>
            <w:tcW w:w="242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LSGUL83L4LA249739</w:t>
            </w:r>
          </w:p>
        </w:tc>
        <w:tc>
          <w:tcPr>
            <w:tcW w:w="124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202890932</w:t>
            </w:r>
          </w:p>
        </w:tc>
        <w:tc>
          <w:tcPr>
            <w:tcW w:w="119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p>
        </w:tc>
        <w:tc>
          <w:tcPr>
            <w:tcW w:w="78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
                <w:color w:val="000000"/>
                <w:sz w:val="24"/>
                <w:lang w:val="en-US" w:eastAsia="zh-CN"/>
              </w:rPr>
            </w:pPr>
            <w:r>
              <w:rPr>
                <w:rFonts w:hint="eastAsia" w:ascii="宋体" w:hAnsi="宋体" w:cs="宋体"/>
                <w:b/>
                <w:color w:val="000000"/>
                <w:sz w:val="24"/>
                <w:lang w:val="en-US" w:eastAsia="zh-CN"/>
              </w:rPr>
              <w:t>1.1</w:t>
            </w:r>
          </w:p>
        </w:tc>
        <w:tc>
          <w:tcPr>
            <w:tcW w:w="78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top"/>
              <w:rPr>
                <w:rFonts w:hint="eastAsia" w:ascii="宋体" w:hAnsi="宋体" w:cs="宋体"/>
                <w:b/>
                <w:color w:val="000000"/>
                <w:sz w:val="24"/>
                <w:lang w:val="en-US" w:eastAsia="zh-CN"/>
              </w:rPr>
            </w:pPr>
            <w:r>
              <w:rPr>
                <w:rFonts w:hint="eastAsia" w:ascii="宋体" w:hAnsi="宋体" w:cs="宋体"/>
                <w:b/>
                <w:color w:val="000000"/>
                <w:sz w:val="24"/>
                <w:lang w:val="en-US" w:eastAsia="zh-CN"/>
              </w:rPr>
              <w:t>有大本，无行驶证</w:t>
            </w:r>
          </w:p>
        </w:tc>
      </w:tr>
    </w:tbl>
    <w:p>
      <w:pPr>
        <w:spacing w:line="580" w:lineRule="exact"/>
        <w:rPr>
          <w:rFonts w:ascii="仿宋" w:hAnsi="仿宋" w:eastAsia="仿宋" w:cs="仿宋"/>
          <w:b/>
          <w:bCs/>
          <w:sz w:val="36"/>
          <w:szCs w:val="36"/>
        </w:rPr>
      </w:pPr>
      <w:r>
        <w:rPr>
          <w:rFonts w:hint="eastAsia" w:eastAsia="仿宋"/>
          <w:sz w:val="36"/>
          <w:szCs w:val="36"/>
          <w:lang w:val="en-US" w:eastAsia="zh-CN"/>
        </w:rPr>
        <w:t>9</w:t>
      </w:r>
      <w:r>
        <w:rPr>
          <w:rFonts w:hint="eastAsia" w:ascii="仿宋" w:hAnsi="仿宋" w:eastAsia="仿宋" w:cs="仿宋"/>
          <w:b/>
          <w:bCs/>
          <w:sz w:val="36"/>
          <w:szCs w:val="36"/>
        </w:rPr>
        <w:t>号拍卖标的：</w:t>
      </w:r>
      <w:r>
        <w:rPr>
          <w:rFonts w:hint="eastAsia" w:ascii="仿宋" w:hAnsi="仿宋" w:eastAsia="仿宋" w:cs="仿宋"/>
          <w:b/>
          <w:bCs/>
          <w:sz w:val="36"/>
          <w:szCs w:val="36"/>
          <w:lang w:eastAsia="zh-CN"/>
        </w:rPr>
        <w:t>别克</w:t>
      </w:r>
      <w:r>
        <w:rPr>
          <w:rFonts w:hint="eastAsia" w:ascii="仿宋" w:hAnsi="仿宋" w:eastAsia="仿宋" w:cs="仿宋"/>
          <w:b/>
          <w:bCs/>
          <w:sz w:val="36"/>
          <w:szCs w:val="36"/>
        </w:rPr>
        <w:t>旧机动车一辆</w:t>
      </w:r>
    </w:p>
    <w:p>
      <w:pPr>
        <w:rPr>
          <w:sz w:val="36"/>
          <w:szCs w:val="36"/>
        </w:rPr>
      </w:pPr>
    </w:p>
    <w:p>
      <w:pPr>
        <w:rPr>
          <w:sz w:val="36"/>
          <w:szCs w:val="36"/>
        </w:rPr>
      </w:pPr>
    </w:p>
    <w:p/>
    <w:p>
      <w:pPr>
        <w:jc w:val="center"/>
        <w:rPr>
          <w:rFonts w:hint="eastAsia" w:eastAsia="宋体"/>
          <w:lang w:eastAsia="zh-CN"/>
        </w:rPr>
      </w:pPr>
      <w:r>
        <w:rPr>
          <w:rFonts w:hint="eastAsia" w:eastAsia="宋体"/>
          <w:lang w:eastAsia="zh-CN"/>
        </w:rPr>
        <w:drawing>
          <wp:inline distT="0" distB="0" distL="114300" distR="114300">
            <wp:extent cx="5257165" cy="3943350"/>
            <wp:effectExtent l="0" t="0" r="0" b="635"/>
            <wp:docPr id="27" name="图片 27" descr="6c0ed76814b40d372611497696730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6c0ed76814b40d372611497696730c7"/>
                    <pic:cNvPicPr>
                      <a:picLocks noChangeAspect="1"/>
                    </pic:cNvPicPr>
                  </pic:nvPicPr>
                  <pic:blipFill>
                    <a:blip r:embed="rId14"/>
                    <a:stretch>
                      <a:fillRect/>
                    </a:stretch>
                  </pic:blipFill>
                  <pic:spPr>
                    <a:xfrm rot="5400000">
                      <a:off x="0" y="0"/>
                      <a:ext cx="5257165" cy="3943350"/>
                    </a:xfrm>
                    <a:prstGeom prst="rect">
                      <a:avLst/>
                    </a:prstGeom>
                  </pic:spPr>
                </pic:pic>
              </a:graphicData>
            </a:graphic>
          </wp:inline>
        </w:drawing>
      </w:r>
    </w:p>
    <w:p>
      <w:pPr>
        <w:jc w:val="center"/>
        <w:rPr>
          <w:rFonts w:hint="eastAsia" w:eastAsia="宋体"/>
          <w:lang w:eastAsia="zh-CN"/>
        </w:rPr>
      </w:pPr>
    </w:p>
    <w:p/>
    <w:p>
      <w:pPr>
        <w:ind w:firstLine="301" w:firstLineChars="100"/>
      </w:pPr>
      <w:r>
        <w:rPr>
          <w:rFonts w:hint="eastAsia" w:ascii="仿宋" w:hAnsi="仿宋" w:eastAsia="仿宋" w:cs="仿宋"/>
          <w:b/>
          <w:bCs/>
          <w:sz w:val="30"/>
          <w:szCs w:val="30"/>
        </w:rPr>
        <w:t xml:space="preserve">  </w:t>
      </w:r>
      <w:r>
        <w:rPr>
          <w:rFonts w:hint="eastAsia" w:ascii="宋体" w:hAnsi="宋体"/>
          <w:b/>
          <w:bCs/>
          <w:sz w:val="28"/>
          <w:szCs w:val="28"/>
        </w:rPr>
        <w:t xml:space="preserve"> </w:t>
      </w:r>
    </w:p>
    <w:p/>
    <w:p>
      <w:pPr>
        <w:tabs>
          <w:tab w:val="left" w:pos="748"/>
        </w:tabs>
        <w:jc w:val="left"/>
        <w:rPr>
          <w:rFonts w:hint="eastAsia"/>
          <w:b/>
          <w:bCs/>
          <w:sz w:val="44"/>
          <w:szCs w:val="44"/>
        </w:rPr>
      </w:pPr>
      <w:r>
        <w:rPr>
          <w:rFonts w:hint="eastAsia"/>
        </w:rPr>
        <w:tab/>
      </w:r>
      <w:r>
        <w:rPr>
          <w:rFonts w:hint="eastAsia" w:ascii="仿宋" w:hAnsi="仿宋" w:eastAsia="仿宋" w:cs="仿宋"/>
          <w:b/>
          <w:bCs/>
          <w:sz w:val="30"/>
          <w:szCs w:val="30"/>
        </w:rPr>
        <w:t xml:space="preserve">                                 </w:t>
      </w:r>
      <w:r>
        <w:rPr>
          <w:rFonts w:hint="eastAsia"/>
          <w:b/>
          <w:bCs/>
          <w:sz w:val="44"/>
          <w:szCs w:val="44"/>
        </w:rPr>
        <w:t>起拍价：</w:t>
      </w:r>
      <w:r>
        <w:rPr>
          <w:rFonts w:hint="eastAsia"/>
          <w:b/>
          <w:bCs/>
          <w:sz w:val="44"/>
          <w:szCs w:val="44"/>
          <w:lang w:val="en-US" w:eastAsia="zh-CN"/>
        </w:rPr>
        <w:t>34.7万</w:t>
      </w:r>
      <w:r>
        <w:rPr>
          <w:rFonts w:hint="eastAsia"/>
          <w:b/>
          <w:bCs/>
          <w:sz w:val="44"/>
          <w:szCs w:val="44"/>
        </w:rPr>
        <w:t>元</w:t>
      </w:r>
    </w:p>
    <w:p>
      <w:pPr>
        <w:widowControl/>
        <w:jc w:val="both"/>
        <w:rPr>
          <w:rFonts w:hint="eastAsia"/>
          <w:b/>
          <w:bCs/>
          <w:sz w:val="44"/>
          <w:szCs w:val="44"/>
        </w:rPr>
      </w:pPr>
      <w:r>
        <w:rPr>
          <w:rFonts w:hint="eastAsia" w:ascii="宋体" w:hAnsi="宋体"/>
          <w:b/>
          <w:bCs/>
          <w:sz w:val="28"/>
          <w:szCs w:val="28"/>
          <w:lang w:eastAsia="zh-CN"/>
        </w:rPr>
        <w:t>注：该车已脱保、脱审，拍卖成交以后，买受人持拍卖人、委托人提供的相关手续前往车管所办理车辆过户手续。</w:t>
      </w:r>
      <w:bookmarkStart w:id="16" w:name="_GoBack"/>
      <w:bookmarkEnd w:id="16"/>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G Times">
    <w:panose1 w:val="02020603050405020304"/>
    <w:charset w:val="00"/>
    <w:family w:val="roman"/>
    <w:pitch w:val="default"/>
    <w:sig w:usb0="00000007"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长城新魏碑体">
    <w:altName w:val="宋体"/>
    <w:panose1 w:val="00000000000000000000"/>
    <w:charset w:val="86"/>
    <w:family w:val="moder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行楷">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0" w:lineRule="atLeast"/>
      <w:rPr>
        <w:rFonts w:ascii="楷体" w:hAnsi="楷体" w:eastAsia="楷体" w:cs="楷体"/>
        <w:sz w:val="21"/>
        <w:szCs w:val="21"/>
      </w:rPr>
    </w:pPr>
    <w:r>
      <w:rPr>
        <w:rFonts w:ascii="楷体" w:hAnsi="楷体" w:eastAsia="楷体" w:cs="楷体"/>
        <w:sz w:val="21"/>
        <w:szCs w:val="21"/>
      </w:rPr>
      <w:pict>
        <v:line id="Line 1027" o:spid="_x0000_s4100" o:spt="20" style="position:absolute;left:0pt;margin-left:-0.45pt;margin-top:11.7pt;height:2.25pt;width:486.75pt;z-index:251661312;mso-width-relative:page;mso-height-relative:page;" coordsize="21600,21600" o:gfxdata="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QO&#10;J1rVAAAABwEAAA8AAAAAAAAAAQAgAAAAIgAAAGRycy9kb3ducmV2LnhtbFBLAQIUABQAAAAIAIdO&#10;4kCHYnXbtAEAAFkDAAAOAAAAAAAAAAEAIAAAACQBAABkcnMvZTJvRG9jLnhtbFBLBQYAAAAABgAG&#10;AFkBAABKBQAAAAA=&#10;">
          <v:path arrowok="t"/>
          <v:fill focussize="0,0"/>
          <v:stroke/>
          <v:imagedata o:title=""/>
          <o:lock v:ext="edit"/>
        </v:line>
      </w:pict>
    </w:r>
    <w:r>
      <w:rPr>
        <w:rFonts w:hint="eastAsia" w:ascii="楷体" w:hAnsi="楷体" w:eastAsia="楷体" w:cs="楷体"/>
        <w:sz w:val="21"/>
        <w:szCs w:val="21"/>
      </w:rPr>
      <w:t>联系电话：00851-85211532、85211519         网址：</w:t>
    </w:r>
    <w:r>
      <w:fldChar w:fldCharType="begin"/>
    </w:r>
    <w:r>
      <w:instrText xml:space="preserve"> HYPERLINK "http://www.gzpmgs.com" </w:instrText>
    </w:r>
    <w:r>
      <w:fldChar w:fldCharType="separate"/>
    </w:r>
    <w:r>
      <w:rPr>
        <w:rStyle w:val="7"/>
        <w:rFonts w:hint="eastAsia" w:ascii="楷体" w:hAnsi="楷体" w:eastAsia="楷体" w:cs="楷体"/>
        <w:sz w:val="21"/>
        <w:szCs w:val="21"/>
      </w:rPr>
      <w:t>www.gzpmgs.com</w:t>
    </w:r>
    <w:r>
      <w:rPr>
        <w:rStyle w:val="7"/>
        <w:rFonts w:hint="eastAsia" w:ascii="楷体" w:hAnsi="楷体" w:eastAsia="楷体" w:cs="楷体"/>
        <w:sz w:val="21"/>
        <w:szCs w:val="21"/>
      </w:rPr>
      <w:fldChar w:fldCharType="end"/>
    </w:r>
    <w:r>
      <w:rPr>
        <w:rFonts w:hint="eastAsia" w:ascii="楷体" w:hAnsi="楷体" w:eastAsia="楷体" w:cs="楷体"/>
        <w:sz w:val="21"/>
        <w:szCs w:val="21"/>
      </w:rPr>
      <w:t xml:space="preserve">         邮箱：</w:t>
    </w:r>
    <w:r>
      <w:fldChar w:fldCharType="begin"/>
    </w:r>
    <w:r>
      <w:instrText xml:space="preserve"> HYPERLINK "mailto:2962889557@qq.com" </w:instrText>
    </w:r>
    <w:r>
      <w:fldChar w:fldCharType="separate"/>
    </w:r>
    <w:r>
      <w:rPr>
        <w:rStyle w:val="7"/>
        <w:rFonts w:hint="eastAsia" w:ascii="楷体" w:hAnsi="楷体" w:eastAsia="楷体" w:cs="楷体"/>
        <w:sz w:val="21"/>
        <w:szCs w:val="21"/>
      </w:rPr>
      <w:t>2962889557@qq.com</w:t>
    </w:r>
    <w:r>
      <w:rPr>
        <w:rStyle w:val="7"/>
        <w:rFonts w:hint="eastAsia" w:ascii="楷体" w:hAnsi="楷体" w:eastAsia="楷体" w:cs="楷体"/>
        <w:sz w:val="21"/>
        <w:szCs w:val="21"/>
      </w:rPr>
      <w:fldChar w:fldCharType="end"/>
    </w:r>
  </w:p>
  <w:p>
    <w:pPr>
      <w:pStyle w:val="3"/>
      <w:spacing w:line="0" w:lineRule="atLeast"/>
      <w:rPr>
        <w:szCs w:val="18"/>
      </w:rPr>
    </w:pPr>
    <w:r>
      <w:rPr>
        <w:rFonts w:ascii="楷体" w:hAnsi="楷体" w:eastAsia="楷体" w:cs="楷体"/>
        <w:sz w:val="21"/>
        <w:szCs w:val="21"/>
      </w:rPr>
      <w:pict>
        <v:shape id="Text Box 1028" o:spid="_x0000_s4099" o:spt="202" type="#_x0000_t202" style="position:absolute;left:0pt;margin-left:453.55pt;margin-top:0.35pt;height:11.65pt;width:31.55pt;mso-position-horizontal-relative:margin;mso-wrap-style:none;z-index:251662336;mso-width-relative:page;mso-height-relative:page;" filled="f" stroked="f" coordsize="21600,21600" o:gfxdata="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xtbS30gAAAAcBAAAPAAAA&#10;AAAAAAEAIAAAACIAAABkcnMvZG93bnJldi54bWxQSwECFAAUAAAACACHTuJAKnohJeIBAAC2AwAA&#10;DgAAAAAAAAABACAAAAAhAQAAZHJzL2Uyb0RvYy54bWxQSwUGAAAAAAYABgBZAQAAdQUAAAAA&#10;">
          <v:path/>
          <v:fill on="f" focussize="0,0"/>
          <v:stroke on="f" joinstyle="miter"/>
          <v:imagedata o:title=""/>
          <o:lock v:ext="edit"/>
          <v:textbox inset="0mm,0mm,0mm,0mm" style="mso-fit-shape-to-text:t;">
            <w:txbxContent>
              <w:p>
                <w:pPr>
                  <w:pStyle w:val="3"/>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v:textbox>
        </v:shape>
      </w:pict>
    </w:r>
    <w:r>
      <w:rPr>
        <w:rFonts w:hint="eastAsia" w:ascii="楷体" w:hAnsi="楷体" w:eastAsia="楷体" w:cs="楷体"/>
        <w:sz w:val="21"/>
        <w:szCs w:val="21"/>
      </w:rPr>
      <w:t xml:space="preserve">公司地址：贵阳市云岩区中华中路117号龙港国际中心东楼7楼    </w: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line id="Line 1025" o:spid="_x0000_s1026" o:spt="20" style="position:absolute;left:0pt;margin-left:1.8pt;margin-top:24.8pt;height:0.05pt;width:485.25pt;z-index:251660288;mso-width-relative:page;mso-height-relative:page;" coordsize="21600,21600" o:gfxdata="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E1fV&#10;nNYAAAAHAQAADwAAAAAAAAABACAAAAAiAAAAZHJzL2Rvd25yZXYueG1sUEsBAhQAFAAAAAgAh07i&#10;QC7spI6yAQAAVwMAAA4AAAAAAAAAAQAgAAAAJQEAAGRycy9lMm9Eb2MueG1sUEsFBgAAAAAGAAYA&#10;WQEAAEkFAAAAAA==&#10;">
          <v:path arrowok="t"/>
          <v:fill focussize="0,0"/>
          <v:stroke/>
          <v:imagedata o:title=""/>
          <o:lock v:ext="edit"/>
        </v:line>
      </w:pict>
    </w:r>
    <w:r>
      <w:rPr>
        <w:rFonts w:ascii="华文行楷" w:eastAsia="华文行楷"/>
      </w:rPr>
      <w:pict>
        <v:shape id="_x0000_s4098" o:spid="_x0000_s4098" o:spt="136" type="#_x0000_t136" style="position:absolute;left:0pt;margin-left:360.7pt;margin-top:8.2pt;height:13.5pt;width:127.55pt;z-index:251659264;mso-width-relative:page;mso-height-relative:page;" fillcolor="#558ED5" filled="t" stroked="t" coordsize="21600,21600">
          <v:path/>
          <v:fill on="t" focussize="0,0"/>
          <v:stroke weight="0pt" color="#558ED5"/>
          <v:imagedata o:title=""/>
          <o:lock v:ext="edit"/>
          <v:textpath on="t" fitshape="t" fitpath="t" trim="t" xscale="f" string="贵州省拍卖有限公司" style="font-family:楷体;font-size:18pt;font-weight:bold;v-text-align:center;"/>
        </v:shape>
      </w:pict>
    </w:r>
    <w:r>
      <w:drawing>
        <wp:inline distT="0" distB="0" distL="0" distR="0">
          <wp:extent cx="402590" cy="372110"/>
          <wp:effectExtent l="0" t="0" r="16510" b="889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02590" cy="37211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FiZDA4YjU0MmQzOTdlNzU4ZmFkOWZlZjM3YWQwNTIifQ=="/>
  </w:docVars>
  <w:rsids>
    <w:rsidRoot w:val="05F57896"/>
    <w:rsid w:val="00086523"/>
    <w:rsid w:val="000D434B"/>
    <w:rsid w:val="000E5272"/>
    <w:rsid w:val="000F3597"/>
    <w:rsid w:val="001B286F"/>
    <w:rsid w:val="001C7A22"/>
    <w:rsid w:val="001D0EBE"/>
    <w:rsid w:val="0025661C"/>
    <w:rsid w:val="002B4E7A"/>
    <w:rsid w:val="00394986"/>
    <w:rsid w:val="003D73A8"/>
    <w:rsid w:val="003F2547"/>
    <w:rsid w:val="00404C6F"/>
    <w:rsid w:val="004E48D5"/>
    <w:rsid w:val="0063769C"/>
    <w:rsid w:val="007343E1"/>
    <w:rsid w:val="00741CD4"/>
    <w:rsid w:val="00814AA9"/>
    <w:rsid w:val="00822809"/>
    <w:rsid w:val="008F10C0"/>
    <w:rsid w:val="00A20664"/>
    <w:rsid w:val="00A47CF9"/>
    <w:rsid w:val="00A92B28"/>
    <w:rsid w:val="00AA0B96"/>
    <w:rsid w:val="00AB3ECF"/>
    <w:rsid w:val="00AF5A85"/>
    <w:rsid w:val="00B22A4E"/>
    <w:rsid w:val="00B27EAE"/>
    <w:rsid w:val="00BB6A8E"/>
    <w:rsid w:val="00BC420E"/>
    <w:rsid w:val="00BC746F"/>
    <w:rsid w:val="00C4399C"/>
    <w:rsid w:val="00C46C4B"/>
    <w:rsid w:val="00CC3B1E"/>
    <w:rsid w:val="00CE094D"/>
    <w:rsid w:val="00CE6B80"/>
    <w:rsid w:val="00D453BF"/>
    <w:rsid w:val="00D760F6"/>
    <w:rsid w:val="00DC0DC9"/>
    <w:rsid w:val="00E615C4"/>
    <w:rsid w:val="00E654E4"/>
    <w:rsid w:val="00EC721F"/>
    <w:rsid w:val="00FC0DF2"/>
    <w:rsid w:val="044A1769"/>
    <w:rsid w:val="05150561"/>
    <w:rsid w:val="05275039"/>
    <w:rsid w:val="05622C5A"/>
    <w:rsid w:val="05F57896"/>
    <w:rsid w:val="06F63543"/>
    <w:rsid w:val="082E6790"/>
    <w:rsid w:val="0DE145D2"/>
    <w:rsid w:val="0ED036BF"/>
    <w:rsid w:val="0F4919B2"/>
    <w:rsid w:val="12D15108"/>
    <w:rsid w:val="14737DE9"/>
    <w:rsid w:val="16146F86"/>
    <w:rsid w:val="1B875003"/>
    <w:rsid w:val="21F4745C"/>
    <w:rsid w:val="23C10881"/>
    <w:rsid w:val="261A7212"/>
    <w:rsid w:val="2B2139A8"/>
    <w:rsid w:val="2C480031"/>
    <w:rsid w:val="31475DB5"/>
    <w:rsid w:val="345C43CB"/>
    <w:rsid w:val="34E40E92"/>
    <w:rsid w:val="39C714F8"/>
    <w:rsid w:val="3A573856"/>
    <w:rsid w:val="3B507D0C"/>
    <w:rsid w:val="4974594F"/>
    <w:rsid w:val="49FF3A8D"/>
    <w:rsid w:val="4D813083"/>
    <w:rsid w:val="4DC050DE"/>
    <w:rsid w:val="50D02251"/>
    <w:rsid w:val="56BE4F41"/>
    <w:rsid w:val="57173571"/>
    <w:rsid w:val="58CE3CAF"/>
    <w:rsid w:val="593852DF"/>
    <w:rsid w:val="594E77B3"/>
    <w:rsid w:val="5A582901"/>
    <w:rsid w:val="5DF8164D"/>
    <w:rsid w:val="5F1E29DA"/>
    <w:rsid w:val="60FA08DC"/>
    <w:rsid w:val="63667FF7"/>
    <w:rsid w:val="63AF432D"/>
    <w:rsid w:val="64C70D3D"/>
    <w:rsid w:val="682018F7"/>
    <w:rsid w:val="6DA23A6A"/>
    <w:rsid w:val="70661F49"/>
    <w:rsid w:val="70CB7133"/>
    <w:rsid w:val="75B44FB7"/>
    <w:rsid w:val="79A53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G Times" w:hAnsi="CG Times" w:eastAsia="宋体" w:cs="CG Times"/>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qFormat/>
    <w:uiPriority w:val="0"/>
    <w:rPr>
      <w:color w:val="0000FF"/>
      <w:u w:val="single"/>
    </w:rPr>
  </w:style>
  <w:style w:type="character" w:customStyle="1" w:styleId="8">
    <w:name w:val="批注框文本 Char"/>
    <w:basedOn w:val="6"/>
    <w:link w:val="2"/>
    <w:qFormat/>
    <w:uiPriority w:val="0"/>
    <w:rPr>
      <w:rFonts w:ascii="CG Times" w:hAnsi="CG Times" w:cs="CG Times"/>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4098"/>
    <customShpInfo spid="_x0000_s4100"/>
    <customShpInfo spid="_x0000_s409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CC6272-EA9B-40E7-8BB0-D200AC7B4399}">
  <ds:schemaRefs/>
</ds:datastoreItem>
</file>

<file path=docProps/app.xml><?xml version="1.0" encoding="utf-8"?>
<Properties xmlns="http://schemas.openxmlformats.org/officeDocument/2006/extended-properties" xmlns:vt="http://schemas.openxmlformats.org/officeDocument/2006/docPropsVTypes">
  <Template>Normal</Template>
  <Pages>17</Pages>
  <Words>5054</Words>
  <Characters>5652</Characters>
  <Lines>5</Lines>
  <Paragraphs>11</Paragraphs>
  <TotalTime>0</TotalTime>
  <ScaleCrop>false</ScaleCrop>
  <LinksUpToDate>false</LinksUpToDate>
  <CharactersWithSpaces>5974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2020-10-27T08:27:00Z</dcterms:created>
  <dc:creator>韦怡锦</dc:creator>
  <cp:lastModifiedBy>daniel</cp:lastModifiedBy>
  <cp:lastPrinted>2023-02-14T07:31:37Z</cp:lastPrinted>
  <dcterms:modified xsi:type="dcterms:W3CDTF">2023-02-14T07:53:05Z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10B0FCD0CC774E0888A2A630910CBF87</vt:lpwstr>
  </property>
</Properties>
</file>